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22B2" w:rsidRPr="00097B16" w:rsidRDefault="009A461B" w:rsidP="009820D5">
      <w:pPr>
        <w:jc w:val="center"/>
        <w:rPr>
          <w:rFonts w:ascii="Arial" w:hAnsi="Arial" w:cs="Arial"/>
          <w:b/>
          <w:color w:val="002060"/>
          <w:sz w:val="32"/>
          <w:szCs w:val="32"/>
        </w:rPr>
      </w:pPr>
      <w:r>
        <w:rPr>
          <w:rFonts w:ascii="Arial" w:hAnsi="Arial" w:cs="Arial" w:hint="eastAsia"/>
          <w:b/>
          <w:color w:val="002060"/>
          <w:sz w:val="32"/>
          <w:szCs w:val="32"/>
        </w:rPr>
        <w:t xml:space="preserve">XJTLU </w:t>
      </w:r>
      <w:r w:rsidR="002122B2" w:rsidRPr="00097B16">
        <w:rPr>
          <w:rFonts w:ascii="Arial" w:hAnsi="Arial" w:cs="Arial"/>
          <w:b/>
          <w:color w:val="002060"/>
          <w:sz w:val="32"/>
          <w:szCs w:val="32"/>
        </w:rPr>
        <w:t>MASTERS PROGRAMMES 201</w:t>
      </w:r>
      <w:r>
        <w:rPr>
          <w:rFonts w:ascii="Arial" w:hAnsi="Arial" w:cs="Arial" w:hint="eastAsia"/>
          <w:b/>
          <w:color w:val="002060"/>
          <w:sz w:val="32"/>
          <w:szCs w:val="32"/>
        </w:rPr>
        <w:t>7</w:t>
      </w:r>
    </w:p>
    <w:p w:rsidR="00A261A9" w:rsidRPr="00097B16" w:rsidRDefault="009A461B" w:rsidP="009820D5">
      <w:pPr>
        <w:jc w:val="center"/>
        <w:rPr>
          <w:rFonts w:ascii="Arial" w:hAnsi="Arial" w:cs="Arial"/>
          <w:b/>
          <w:color w:val="002060"/>
          <w:sz w:val="32"/>
          <w:szCs w:val="32"/>
        </w:rPr>
      </w:pPr>
      <w:r>
        <w:rPr>
          <w:rFonts w:ascii="Arial" w:hAnsi="Arial" w:cs="Arial" w:hint="eastAsia"/>
          <w:b/>
          <w:color w:val="002060"/>
          <w:sz w:val="32"/>
          <w:szCs w:val="32"/>
        </w:rPr>
        <w:t>西交利物浦大学</w:t>
      </w:r>
      <w:r>
        <w:rPr>
          <w:rFonts w:ascii="Arial" w:hAnsi="Arial" w:cs="Arial" w:hint="eastAsia"/>
          <w:b/>
          <w:color w:val="002060"/>
          <w:sz w:val="32"/>
          <w:szCs w:val="32"/>
        </w:rPr>
        <w:t>2017</w:t>
      </w:r>
      <w:r>
        <w:rPr>
          <w:rFonts w:ascii="Arial" w:hAnsi="Arial" w:cs="Arial" w:hint="eastAsia"/>
          <w:b/>
          <w:color w:val="002060"/>
          <w:sz w:val="32"/>
          <w:szCs w:val="32"/>
        </w:rPr>
        <w:t>年</w:t>
      </w:r>
      <w:r w:rsidR="002122B2" w:rsidRPr="00097B16">
        <w:rPr>
          <w:rFonts w:ascii="Arial" w:hAnsi="Arial" w:cs="Arial"/>
          <w:b/>
          <w:color w:val="002060"/>
          <w:sz w:val="32"/>
          <w:szCs w:val="32"/>
        </w:rPr>
        <w:t>硕士</w:t>
      </w:r>
      <w:r w:rsidR="008B4A75" w:rsidRPr="00097B16">
        <w:rPr>
          <w:rFonts w:ascii="Arial" w:hAnsi="Arial" w:cs="Arial"/>
          <w:b/>
          <w:color w:val="002060"/>
          <w:sz w:val="32"/>
          <w:szCs w:val="32"/>
        </w:rPr>
        <w:t>研究生</w:t>
      </w:r>
      <w:r>
        <w:rPr>
          <w:rFonts w:ascii="Arial" w:hAnsi="Arial" w:cs="Arial" w:hint="eastAsia"/>
          <w:b/>
          <w:color w:val="002060"/>
          <w:sz w:val="32"/>
          <w:szCs w:val="32"/>
        </w:rPr>
        <w:t>招生简章</w:t>
      </w:r>
    </w:p>
    <w:p w:rsidR="00EA34F1" w:rsidRPr="00097B16" w:rsidRDefault="00EA34F1">
      <w:pPr>
        <w:rPr>
          <w:rFonts w:ascii="Arial" w:hAnsi="Arial" w:cs="Arial"/>
        </w:rPr>
      </w:pPr>
    </w:p>
    <w:p w:rsidR="00EA34F1" w:rsidRPr="00097B16" w:rsidRDefault="002122B2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西交利物浦大学</w:t>
      </w:r>
      <w:r w:rsidR="005445F3">
        <w:rPr>
          <w:rFonts w:ascii="Arial" w:hAnsi="Arial" w:cs="Arial" w:hint="eastAsia"/>
          <w:b/>
          <w:color w:val="7030A0"/>
          <w:sz w:val="24"/>
          <w:szCs w:val="24"/>
          <w:u w:val="single"/>
        </w:rPr>
        <w:t>和利物浦大学</w:t>
      </w:r>
      <w:r w:rsidR="005445F3">
        <w:rPr>
          <w:rFonts w:ascii="Arial" w:hAnsi="Arial" w:cs="Arial" w:hint="eastAsia"/>
          <w:b/>
          <w:color w:val="7030A0"/>
          <w:sz w:val="24"/>
          <w:szCs w:val="24"/>
          <w:u w:val="single"/>
        </w:rPr>
        <w:t xml:space="preserve"> </w:t>
      </w: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ABOUT XJTLU</w:t>
      </w:r>
      <w:r w:rsidR="005445F3">
        <w:rPr>
          <w:rFonts w:ascii="Arial" w:hAnsi="Arial" w:cs="Arial" w:hint="eastAsia"/>
          <w:b/>
          <w:color w:val="7030A0"/>
          <w:sz w:val="24"/>
          <w:szCs w:val="24"/>
          <w:u w:val="single"/>
        </w:rPr>
        <w:t xml:space="preserve"> &amp; UOL</w:t>
      </w:r>
    </w:p>
    <w:p w:rsidR="00EA34F1" w:rsidRPr="00FD4B85" w:rsidRDefault="002122B2" w:rsidP="002122B2">
      <w:pPr>
        <w:spacing w:line="360" w:lineRule="auto"/>
        <w:rPr>
          <w:rFonts w:ascii="Arial" w:hAnsi="Arial" w:cs="Arial"/>
          <w:szCs w:val="21"/>
        </w:rPr>
      </w:pPr>
      <w:r w:rsidRPr="00FD4B85">
        <w:rPr>
          <w:rFonts w:ascii="Arial" w:hAnsi="Arial" w:cs="Arial"/>
          <w:szCs w:val="21"/>
        </w:rPr>
        <w:t>西交利物浦大学（西浦）是经中国教育部正式批准，由西安交通大学和英国利物浦大学于</w:t>
      </w:r>
      <w:r w:rsidRPr="00FD4B85">
        <w:rPr>
          <w:rFonts w:ascii="Arial" w:hAnsi="Arial" w:cs="Arial"/>
          <w:szCs w:val="21"/>
        </w:rPr>
        <w:t>2006</w:t>
      </w:r>
      <w:r w:rsidRPr="00FD4B85">
        <w:rPr>
          <w:rFonts w:ascii="Arial" w:hAnsi="Arial" w:cs="Arial"/>
          <w:szCs w:val="21"/>
        </w:rPr>
        <w:t>年合作创立的具有独立法人资格和鲜明特色的新型国际大学，位于素有人间天堂美誉的历史名城苏州。目前拥有注册学生</w:t>
      </w:r>
      <w:r w:rsidR="00FD4B85" w:rsidRPr="00FD4B85">
        <w:rPr>
          <w:rFonts w:ascii="Arial" w:hAnsi="Arial" w:cs="Arial" w:hint="eastAsia"/>
          <w:szCs w:val="21"/>
        </w:rPr>
        <w:t>11</w:t>
      </w:r>
      <w:r w:rsidR="00FD4B85" w:rsidRPr="00FD4B85">
        <w:rPr>
          <w:rFonts w:ascii="Arial" w:hAnsi="Arial" w:cs="Arial"/>
          <w:szCs w:val="21"/>
        </w:rPr>
        <w:t>,</w:t>
      </w:r>
      <w:r w:rsidR="009A461B">
        <w:rPr>
          <w:rFonts w:ascii="Arial" w:hAnsi="Arial" w:cs="Arial" w:hint="eastAsia"/>
          <w:szCs w:val="21"/>
        </w:rPr>
        <w:t>00</w:t>
      </w:r>
      <w:r w:rsidR="003450FD">
        <w:rPr>
          <w:rFonts w:ascii="Arial" w:hAnsi="Arial" w:cs="Arial" w:hint="eastAsia"/>
          <w:szCs w:val="21"/>
        </w:rPr>
        <w:t>0</w:t>
      </w:r>
      <w:r w:rsidR="009A461B">
        <w:rPr>
          <w:rFonts w:ascii="Arial" w:hAnsi="Arial" w:cs="Arial" w:hint="eastAsia"/>
          <w:szCs w:val="21"/>
        </w:rPr>
        <w:t>余</w:t>
      </w:r>
      <w:r w:rsidRPr="00FD4B85">
        <w:rPr>
          <w:rFonts w:ascii="Arial" w:hAnsi="Arial" w:cs="Arial"/>
          <w:szCs w:val="21"/>
        </w:rPr>
        <w:t>人，其中国际生</w:t>
      </w:r>
      <w:r w:rsidR="00FD4B85" w:rsidRPr="00FD4B85">
        <w:rPr>
          <w:rFonts w:ascii="Arial" w:hAnsi="Arial" w:cs="Arial" w:hint="eastAsia"/>
          <w:szCs w:val="21"/>
        </w:rPr>
        <w:t>近</w:t>
      </w:r>
      <w:r w:rsidR="00FD4B85" w:rsidRPr="00FD4B85">
        <w:rPr>
          <w:rFonts w:ascii="Arial" w:hAnsi="Arial" w:cs="Arial" w:hint="eastAsia"/>
          <w:szCs w:val="21"/>
        </w:rPr>
        <w:t>5</w:t>
      </w:r>
      <w:r w:rsidRPr="00FD4B85">
        <w:rPr>
          <w:rFonts w:ascii="Arial" w:hAnsi="Arial" w:cs="Arial"/>
          <w:szCs w:val="21"/>
        </w:rPr>
        <w:t>00</w:t>
      </w:r>
      <w:r w:rsidRPr="00FD4B85">
        <w:rPr>
          <w:rFonts w:ascii="Arial" w:hAnsi="Arial" w:cs="Arial"/>
          <w:szCs w:val="21"/>
        </w:rPr>
        <w:t>人，硕博士研究生</w:t>
      </w:r>
      <w:r w:rsidR="00FD4B85" w:rsidRPr="00FD4B85">
        <w:rPr>
          <w:rFonts w:ascii="Arial" w:hAnsi="Arial" w:cs="Arial" w:hint="eastAsia"/>
          <w:szCs w:val="21"/>
        </w:rPr>
        <w:t>500</w:t>
      </w:r>
      <w:r w:rsidR="009A461B">
        <w:rPr>
          <w:rFonts w:ascii="Arial" w:hAnsi="Arial" w:cs="Arial" w:hint="eastAsia"/>
          <w:szCs w:val="21"/>
        </w:rPr>
        <w:t>余</w:t>
      </w:r>
      <w:r w:rsidRPr="00FD4B85">
        <w:rPr>
          <w:rFonts w:ascii="Arial" w:hAnsi="Arial" w:cs="Arial"/>
          <w:szCs w:val="21"/>
        </w:rPr>
        <w:t>人。</w:t>
      </w:r>
      <w:r w:rsidR="00E91760" w:rsidRPr="00FD4B85">
        <w:rPr>
          <w:rFonts w:ascii="Arial" w:hAnsi="Arial" w:cs="Arial"/>
          <w:szCs w:val="21"/>
        </w:rPr>
        <w:t>经过</w:t>
      </w:r>
      <w:r w:rsidRPr="00FD4B85">
        <w:rPr>
          <w:rFonts w:ascii="Arial" w:hAnsi="Arial" w:cs="Arial"/>
          <w:szCs w:val="21"/>
        </w:rPr>
        <w:t>十</w:t>
      </w:r>
      <w:r w:rsidR="00E91760" w:rsidRPr="00FD4B85">
        <w:rPr>
          <w:rFonts w:ascii="Arial" w:hAnsi="Arial" w:cs="Arial"/>
          <w:szCs w:val="21"/>
        </w:rPr>
        <w:t>年发展，</w:t>
      </w:r>
      <w:r w:rsidR="00EA34F1" w:rsidRPr="00FD4B85">
        <w:rPr>
          <w:rFonts w:ascii="Arial" w:hAnsi="Arial" w:cs="Arial"/>
          <w:szCs w:val="21"/>
        </w:rPr>
        <w:t>西交利物浦大学</w:t>
      </w:r>
      <w:r w:rsidR="00E91760" w:rsidRPr="00FD4B85">
        <w:rPr>
          <w:rFonts w:ascii="Arial" w:hAnsi="Arial" w:cs="Arial"/>
          <w:szCs w:val="21"/>
        </w:rPr>
        <w:t>独特的大学理念、高水准的</w:t>
      </w:r>
      <w:bookmarkStart w:id="0" w:name="_GoBack"/>
      <w:bookmarkEnd w:id="0"/>
      <w:r w:rsidR="00E91760" w:rsidRPr="00FD4B85">
        <w:rPr>
          <w:rFonts w:ascii="Arial" w:hAnsi="Arial" w:cs="Arial"/>
          <w:szCs w:val="21"/>
        </w:rPr>
        <w:t>人才培养质量和浓厚的国际化特色得到社会各界的广泛关注和认可，被誉为</w:t>
      </w:r>
      <w:r w:rsidR="00E91760" w:rsidRPr="00FD4B85">
        <w:rPr>
          <w:rFonts w:ascii="Arial" w:hAnsi="Arial" w:cs="Arial"/>
          <w:szCs w:val="21"/>
        </w:rPr>
        <w:t>“</w:t>
      </w:r>
      <w:r w:rsidR="00E91760" w:rsidRPr="00FD4B85">
        <w:rPr>
          <w:rFonts w:ascii="Arial" w:hAnsi="Arial" w:cs="Arial"/>
          <w:szCs w:val="21"/>
        </w:rPr>
        <w:t>中外合作大学的标杆</w:t>
      </w:r>
      <w:r w:rsidR="00E91760" w:rsidRPr="00FD4B85">
        <w:rPr>
          <w:rFonts w:ascii="Arial" w:hAnsi="Arial" w:cs="Arial"/>
          <w:szCs w:val="21"/>
        </w:rPr>
        <w:t>”</w:t>
      </w:r>
      <w:r w:rsidR="00E91760" w:rsidRPr="00FD4B85">
        <w:rPr>
          <w:rFonts w:ascii="Arial" w:hAnsi="Arial" w:cs="Arial"/>
          <w:szCs w:val="21"/>
        </w:rPr>
        <w:t>和</w:t>
      </w:r>
      <w:r w:rsidR="00E91760" w:rsidRPr="00FD4B85">
        <w:rPr>
          <w:rFonts w:ascii="Arial" w:hAnsi="Arial" w:cs="Arial"/>
          <w:szCs w:val="21"/>
        </w:rPr>
        <w:t>“</w:t>
      </w:r>
      <w:r w:rsidR="00E91760" w:rsidRPr="00FD4B85">
        <w:rPr>
          <w:rFonts w:ascii="Arial" w:hAnsi="Arial" w:cs="Arial"/>
          <w:szCs w:val="21"/>
        </w:rPr>
        <w:t>中国高等教育改革的探路者</w:t>
      </w:r>
      <w:r w:rsidR="00E91760" w:rsidRPr="00FD4B85">
        <w:rPr>
          <w:rFonts w:ascii="Arial" w:hAnsi="Arial" w:cs="Arial"/>
          <w:szCs w:val="21"/>
        </w:rPr>
        <w:t>”</w:t>
      </w:r>
      <w:r w:rsidR="00E91760" w:rsidRPr="00FD4B85">
        <w:rPr>
          <w:rFonts w:ascii="Arial" w:hAnsi="Arial" w:cs="Arial"/>
          <w:szCs w:val="21"/>
        </w:rPr>
        <w:t>。</w:t>
      </w:r>
    </w:p>
    <w:p w:rsidR="005445F3" w:rsidRPr="005445F3" w:rsidRDefault="005445F3" w:rsidP="005445F3">
      <w:pPr>
        <w:spacing w:line="360" w:lineRule="auto"/>
        <w:rPr>
          <w:rFonts w:ascii="Arial" w:hAnsi="Arial" w:cs="Arial"/>
          <w:szCs w:val="21"/>
        </w:rPr>
      </w:pPr>
      <w:r>
        <w:rPr>
          <w:rFonts w:ascii="Arial" w:hAnsi="Arial" w:cs="Arial" w:hint="eastAsia"/>
          <w:szCs w:val="21"/>
        </w:rPr>
        <w:t>英国</w:t>
      </w:r>
      <w:r w:rsidRPr="005445F3">
        <w:rPr>
          <w:rFonts w:ascii="Arial" w:hAnsi="Arial" w:cs="Arial"/>
          <w:szCs w:val="21"/>
        </w:rPr>
        <w:t>利物浦大学</w:t>
      </w:r>
      <w:r>
        <w:rPr>
          <w:rFonts w:ascii="Arial" w:hAnsi="Arial" w:cs="Arial" w:hint="eastAsia"/>
          <w:szCs w:val="21"/>
        </w:rPr>
        <w:t>（</w:t>
      </w:r>
      <w:r>
        <w:rPr>
          <w:rFonts w:ascii="Arial" w:hAnsi="Arial" w:cs="Arial" w:hint="eastAsia"/>
          <w:szCs w:val="21"/>
        </w:rPr>
        <w:t xml:space="preserve">the </w:t>
      </w:r>
      <w:r w:rsidRPr="005445F3">
        <w:rPr>
          <w:rFonts w:ascii="Arial" w:hAnsi="Arial" w:cs="Arial"/>
          <w:szCs w:val="21"/>
        </w:rPr>
        <w:t>University of Liverpool</w:t>
      </w:r>
      <w:r>
        <w:rPr>
          <w:rFonts w:ascii="Arial" w:hAnsi="Arial" w:cs="Arial" w:hint="eastAsia"/>
          <w:szCs w:val="21"/>
        </w:rPr>
        <w:t>）始建于</w:t>
      </w:r>
      <w:r w:rsidRPr="005445F3">
        <w:rPr>
          <w:rFonts w:ascii="Arial" w:hAnsi="Arial" w:cs="Arial"/>
          <w:szCs w:val="21"/>
        </w:rPr>
        <w:t>1881</w:t>
      </w:r>
      <w:r w:rsidRPr="005445F3">
        <w:rPr>
          <w:rFonts w:ascii="Arial" w:hAnsi="Arial" w:cs="Arial"/>
          <w:szCs w:val="21"/>
        </w:rPr>
        <w:t>年，</w:t>
      </w:r>
      <w:r w:rsidRPr="005445F3">
        <w:rPr>
          <w:rFonts w:ascii="Arial" w:hAnsi="Arial" w:cs="Arial"/>
          <w:szCs w:val="21"/>
        </w:rPr>
        <w:t>1903</w:t>
      </w:r>
      <w:r w:rsidRPr="005445F3">
        <w:rPr>
          <w:rFonts w:ascii="Arial" w:hAnsi="Arial" w:cs="Arial"/>
          <w:szCs w:val="21"/>
        </w:rPr>
        <w:t>年获得皇家特许</w:t>
      </w:r>
      <w:r w:rsidRPr="005445F3">
        <w:rPr>
          <w:rFonts w:ascii="Arial" w:hAnsi="Arial" w:cs="Arial" w:hint="eastAsia"/>
          <w:szCs w:val="21"/>
        </w:rPr>
        <w:t>，</w:t>
      </w:r>
      <w:r>
        <w:rPr>
          <w:rFonts w:ascii="Arial" w:hAnsi="Arial" w:cs="Arial" w:hint="eastAsia"/>
          <w:szCs w:val="21"/>
        </w:rPr>
        <w:t>是</w:t>
      </w:r>
      <w:r w:rsidRPr="005445F3">
        <w:rPr>
          <w:rFonts w:ascii="Arial" w:hAnsi="Arial" w:cs="Arial" w:hint="eastAsia"/>
          <w:szCs w:val="21"/>
        </w:rPr>
        <w:t>享誉世界的英国综合性公立大学。利物浦大学是</w:t>
      </w:r>
      <w:r w:rsidRPr="005445F3">
        <w:rPr>
          <w:rFonts w:ascii="Arial" w:hAnsi="Arial" w:cs="Arial"/>
          <w:szCs w:val="21"/>
        </w:rPr>
        <w:t>英国第一所</w:t>
      </w:r>
      <w:r w:rsidRPr="005445F3">
        <w:rPr>
          <w:rFonts w:ascii="Arial" w:hAnsi="Arial" w:cs="Arial" w:hint="eastAsia"/>
          <w:szCs w:val="21"/>
        </w:rPr>
        <w:t>“</w:t>
      </w:r>
      <w:r w:rsidRPr="005445F3">
        <w:rPr>
          <w:rFonts w:ascii="Arial" w:hAnsi="Arial" w:cs="Arial"/>
          <w:szCs w:val="21"/>
        </w:rPr>
        <w:t>红砖大学</w:t>
      </w:r>
      <w:r w:rsidRPr="005445F3">
        <w:rPr>
          <w:rFonts w:ascii="Arial" w:hAnsi="Arial" w:cs="Arial" w:hint="eastAsia"/>
          <w:szCs w:val="21"/>
        </w:rPr>
        <w:t>”</w:t>
      </w:r>
      <w:r w:rsidRPr="005445F3">
        <w:rPr>
          <w:rFonts w:ascii="Arial" w:hAnsi="Arial" w:cs="Arial"/>
          <w:szCs w:val="21"/>
        </w:rPr>
        <w:t>，著名的罗素大学集团</w:t>
      </w:r>
      <w:r w:rsidRPr="005445F3">
        <w:rPr>
          <w:rFonts w:ascii="Arial" w:hAnsi="Arial" w:cs="Arial" w:hint="eastAsia"/>
          <w:szCs w:val="21"/>
        </w:rPr>
        <w:t>创始</w:t>
      </w:r>
      <w:r w:rsidRPr="005445F3">
        <w:rPr>
          <w:rFonts w:ascii="Arial" w:hAnsi="Arial" w:cs="Arial"/>
          <w:szCs w:val="21"/>
        </w:rPr>
        <w:t>成员（</w:t>
      </w:r>
      <w:r w:rsidRPr="005445F3">
        <w:rPr>
          <w:rFonts w:ascii="Arial" w:hAnsi="Arial" w:cs="Arial"/>
          <w:szCs w:val="21"/>
        </w:rPr>
        <w:t>Russell Group</w:t>
      </w:r>
      <w:r w:rsidRPr="005445F3">
        <w:rPr>
          <w:rFonts w:ascii="Arial" w:hAnsi="Arial" w:cs="Arial" w:hint="eastAsia"/>
          <w:szCs w:val="21"/>
        </w:rPr>
        <w:t>，</w:t>
      </w:r>
      <w:r w:rsidRPr="005445F3">
        <w:rPr>
          <w:rFonts w:ascii="Arial" w:hAnsi="Arial" w:cs="Arial"/>
          <w:szCs w:val="21"/>
        </w:rPr>
        <w:t>成员包括牛津大学、剑桥大学、帝国理工学院等</w:t>
      </w:r>
      <w:r w:rsidRPr="005445F3">
        <w:rPr>
          <w:rFonts w:ascii="Arial" w:hAnsi="Arial" w:cs="Arial"/>
          <w:szCs w:val="21"/>
        </w:rPr>
        <w:t>24</w:t>
      </w:r>
      <w:r w:rsidRPr="005445F3">
        <w:rPr>
          <w:rFonts w:ascii="Arial" w:hAnsi="Arial" w:cs="Arial"/>
          <w:szCs w:val="21"/>
        </w:rPr>
        <w:t>所全英第一流研究型大学）</w:t>
      </w:r>
      <w:r w:rsidRPr="005445F3">
        <w:rPr>
          <w:rFonts w:ascii="Arial" w:hAnsi="Arial" w:cs="Arial" w:hint="eastAsia"/>
          <w:szCs w:val="21"/>
        </w:rPr>
        <w:t>和</w:t>
      </w:r>
      <w:r w:rsidRPr="005445F3">
        <w:rPr>
          <w:rFonts w:ascii="Arial" w:hAnsi="Arial" w:cs="Arial" w:hint="eastAsia"/>
          <w:szCs w:val="21"/>
        </w:rPr>
        <w:t>N8</w:t>
      </w:r>
      <w:r w:rsidRPr="005445F3">
        <w:rPr>
          <w:rFonts w:ascii="Arial" w:hAnsi="Arial" w:cs="Arial" w:hint="eastAsia"/>
          <w:szCs w:val="21"/>
        </w:rPr>
        <w:t>大学集团成员。曾</w:t>
      </w:r>
      <w:r w:rsidRPr="005445F3">
        <w:rPr>
          <w:rFonts w:ascii="Arial" w:hAnsi="Arial" w:cs="Arial"/>
          <w:szCs w:val="21"/>
        </w:rPr>
        <w:t>9</w:t>
      </w:r>
      <w:r w:rsidRPr="005445F3">
        <w:rPr>
          <w:rFonts w:ascii="Arial" w:hAnsi="Arial" w:cs="Arial"/>
          <w:szCs w:val="21"/>
        </w:rPr>
        <w:t>次获得诺贝尔奖，其中包括</w:t>
      </w:r>
      <w:r w:rsidRPr="005445F3">
        <w:rPr>
          <w:rFonts w:ascii="Arial" w:hAnsi="Arial" w:cs="Arial"/>
          <w:szCs w:val="21"/>
        </w:rPr>
        <w:t>1902</w:t>
      </w:r>
      <w:r w:rsidRPr="005445F3">
        <w:rPr>
          <w:rFonts w:ascii="Arial" w:hAnsi="Arial" w:cs="Arial"/>
          <w:szCs w:val="21"/>
        </w:rPr>
        <w:t>年英国第一个诺贝尔奖</w:t>
      </w:r>
      <w:r>
        <w:rPr>
          <w:rFonts w:ascii="Arial" w:hAnsi="Arial" w:cs="Arial" w:hint="eastAsia"/>
          <w:szCs w:val="21"/>
        </w:rPr>
        <w:t>。</w:t>
      </w:r>
      <w:r w:rsidRPr="005445F3">
        <w:rPr>
          <w:rFonts w:ascii="Arial" w:hAnsi="Arial" w:cs="Arial" w:hint="eastAsia"/>
          <w:szCs w:val="21"/>
        </w:rPr>
        <w:t>大学设立理、工、医学、文、社会科学及环境（包括管理）、兽医等</w:t>
      </w:r>
      <w:r w:rsidRPr="005445F3">
        <w:rPr>
          <w:rFonts w:ascii="Arial" w:hAnsi="Arial" w:cs="Arial" w:hint="eastAsia"/>
          <w:szCs w:val="21"/>
        </w:rPr>
        <w:t>6</w:t>
      </w:r>
      <w:r w:rsidRPr="005445F3">
        <w:rPr>
          <w:rFonts w:ascii="Arial" w:hAnsi="Arial" w:cs="Arial" w:hint="eastAsia"/>
          <w:szCs w:val="21"/>
        </w:rPr>
        <w:t>个学院及</w:t>
      </w:r>
      <w:r w:rsidRPr="005445F3">
        <w:rPr>
          <w:rFonts w:ascii="Arial" w:hAnsi="Arial" w:cs="Arial" w:hint="eastAsia"/>
          <w:szCs w:val="21"/>
        </w:rPr>
        <w:t>54</w:t>
      </w:r>
      <w:r w:rsidRPr="005445F3">
        <w:rPr>
          <w:rFonts w:ascii="Arial" w:hAnsi="Arial" w:cs="Arial" w:hint="eastAsia"/>
          <w:szCs w:val="21"/>
        </w:rPr>
        <w:t>个系，</w:t>
      </w:r>
      <w:r w:rsidRPr="005445F3">
        <w:rPr>
          <w:rFonts w:ascii="Arial" w:hAnsi="Arial" w:cs="Arial" w:hint="eastAsia"/>
          <w:szCs w:val="21"/>
        </w:rPr>
        <w:t>400</w:t>
      </w:r>
      <w:r w:rsidRPr="005445F3">
        <w:rPr>
          <w:rFonts w:ascii="Arial" w:hAnsi="Arial" w:cs="Arial" w:hint="eastAsia"/>
          <w:szCs w:val="21"/>
        </w:rPr>
        <w:t>多个专业。</w:t>
      </w:r>
    </w:p>
    <w:p w:rsidR="008B4A75" w:rsidRPr="00097B16" w:rsidRDefault="008B4A75" w:rsidP="00EA34F1">
      <w:pPr>
        <w:rPr>
          <w:rFonts w:ascii="Arial" w:hAnsi="Arial" w:cs="Arial"/>
        </w:rPr>
      </w:pPr>
    </w:p>
    <w:p w:rsidR="00EA34F1" w:rsidRPr="00097B16" w:rsidRDefault="002122B2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课程</w:t>
      </w:r>
      <w:r w:rsidR="00EA34F1"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特色</w:t>
      </w:r>
      <w:r w:rsidR="001F214D"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 xml:space="preserve"> FEATURES</w:t>
      </w:r>
    </w:p>
    <w:p w:rsidR="00114941" w:rsidRPr="00097B16" w:rsidRDefault="00114941" w:rsidP="00114941">
      <w:pPr>
        <w:pStyle w:val="ListParagraph"/>
        <w:widowControl/>
        <w:numPr>
          <w:ilvl w:val="0"/>
          <w:numId w:val="1"/>
        </w:numPr>
        <w:spacing w:line="360" w:lineRule="auto"/>
        <w:ind w:firstLineChars="0"/>
        <w:contextualSpacing/>
        <w:jc w:val="left"/>
        <w:rPr>
          <w:rFonts w:ascii="Arial" w:hAnsi="Arial" w:cs="Arial"/>
        </w:rPr>
      </w:pPr>
      <w:r w:rsidRPr="00097B16">
        <w:rPr>
          <w:rFonts w:ascii="Arial" w:hAnsi="Arial" w:cs="Arial"/>
        </w:rPr>
        <w:t>采用国际通行的申请入学制，申请者无需参加全国研究生入学统一考试；</w:t>
      </w:r>
    </w:p>
    <w:p w:rsidR="00114941" w:rsidRPr="00097B16" w:rsidRDefault="00114941" w:rsidP="00114941">
      <w:pPr>
        <w:pStyle w:val="ListParagraph"/>
        <w:widowControl/>
        <w:numPr>
          <w:ilvl w:val="0"/>
          <w:numId w:val="1"/>
        </w:numPr>
        <w:spacing w:line="360" w:lineRule="auto"/>
        <w:ind w:firstLineChars="0"/>
        <w:contextualSpacing/>
        <w:jc w:val="left"/>
        <w:rPr>
          <w:rFonts w:ascii="Arial" w:hAnsi="Arial" w:cs="Arial"/>
        </w:rPr>
      </w:pPr>
      <w:r w:rsidRPr="00097B16">
        <w:rPr>
          <w:rFonts w:ascii="Arial" w:hAnsi="Arial" w:cs="Arial"/>
        </w:rPr>
        <w:t>学制短，大多数专业只需</w:t>
      </w:r>
      <w:r w:rsidRPr="00097B16">
        <w:rPr>
          <w:rFonts w:ascii="Arial" w:hAnsi="Arial" w:cs="Arial"/>
        </w:rPr>
        <w:t>1.5</w:t>
      </w:r>
      <w:r w:rsidRPr="00097B16">
        <w:rPr>
          <w:rFonts w:ascii="Arial" w:hAnsi="Arial" w:cs="Arial"/>
        </w:rPr>
        <w:t>年即可完成硕士学业；</w:t>
      </w:r>
    </w:p>
    <w:p w:rsidR="00114941" w:rsidRPr="00097B16" w:rsidRDefault="00114941" w:rsidP="00114941">
      <w:pPr>
        <w:pStyle w:val="ListParagraph"/>
        <w:widowControl/>
        <w:numPr>
          <w:ilvl w:val="0"/>
          <w:numId w:val="1"/>
        </w:numPr>
        <w:spacing w:line="360" w:lineRule="auto"/>
        <w:ind w:firstLineChars="0"/>
        <w:contextualSpacing/>
        <w:jc w:val="left"/>
        <w:rPr>
          <w:rFonts w:ascii="Arial" w:hAnsi="Arial" w:cs="Arial"/>
        </w:rPr>
      </w:pPr>
      <w:r w:rsidRPr="00097B16">
        <w:rPr>
          <w:rFonts w:ascii="Arial" w:hAnsi="Arial" w:cs="Arial"/>
        </w:rPr>
        <w:t>国际化的师资队伍和校园环境，外籍教师占比</w:t>
      </w:r>
      <w:r w:rsidRPr="00097B16">
        <w:rPr>
          <w:rFonts w:ascii="Arial" w:hAnsi="Arial" w:cs="Arial"/>
        </w:rPr>
        <w:t>80%</w:t>
      </w:r>
      <w:r w:rsidRPr="00097B16">
        <w:rPr>
          <w:rFonts w:ascii="Arial" w:hAnsi="Arial" w:cs="Arial"/>
        </w:rPr>
        <w:t>；</w:t>
      </w:r>
    </w:p>
    <w:p w:rsidR="00114941" w:rsidRPr="00097B16" w:rsidRDefault="00114941" w:rsidP="00114941">
      <w:pPr>
        <w:pStyle w:val="ListParagraph"/>
        <w:widowControl/>
        <w:numPr>
          <w:ilvl w:val="0"/>
          <w:numId w:val="1"/>
        </w:numPr>
        <w:spacing w:line="360" w:lineRule="auto"/>
        <w:ind w:firstLineChars="0"/>
        <w:contextualSpacing/>
        <w:jc w:val="left"/>
        <w:rPr>
          <w:rFonts w:ascii="Arial" w:hAnsi="Arial" w:cs="Arial"/>
        </w:rPr>
      </w:pPr>
      <w:r w:rsidRPr="00097B16">
        <w:rPr>
          <w:rFonts w:ascii="Arial" w:hAnsi="Arial" w:cs="Arial"/>
        </w:rPr>
        <w:t>全英文授课，颁发英国利物浦大学硕士学位证书，可在中国教育部得到认证；</w:t>
      </w:r>
    </w:p>
    <w:p w:rsidR="00114941" w:rsidRPr="00097B16" w:rsidRDefault="00114941" w:rsidP="00114941">
      <w:pPr>
        <w:pStyle w:val="ListParagraph"/>
        <w:widowControl/>
        <w:numPr>
          <w:ilvl w:val="0"/>
          <w:numId w:val="1"/>
        </w:numPr>
        <w:spacing w:line="360" w:lineRule="auto"/>
        <w:ind w:firstLineChars="0"/>
        <w:contextualSpacing/>
        <w:jc w:val="left"/>
        <w:rPr>
          <w:rFonts w:ascii="Arial" w:hAnsi="Arial" w:cs="Arial"/>
        </w:rPr>
      </w:pPr>
      <w:r w:rsidRPr="00097B16">
        <w:rPr>
          <w:rFonts w:ascii="Arial" w:hAnsi="Arial" w:cs="Arial"/>
        </w:rPr>
        <w:t>丰厚的奖学金，最高可达学费总额的</w:t>
      </w:r>
      <w:r w:rsidRPr="00097B16">
        <w:rPr>
          <w:rFonts w:ascii="Arial" w:hAnsi="Arial" w:cs="Arial"/>
        </w:rPr>
        <w:t>50%</w:t>
      </w:r>
      <w:r w:rsidR="007D4F95" w:rsidRPr="00097B16">
        <w:rPr>
          <w:rFonts w:ascii="Arial" w:hAnsi="Arial" w:cs="Arial"/>
        </w:rPr>
        <w:t>；</w:t>
      </w:r>
    </w:p>
    <w:p w:rsidR="00114941" w:rsidRPr="00097B16" w:rsidRDefault="00114941" w:rsidP="00114941">
      <w:pPr>
        <w:pStyle w:val="ListParagraph"/>
        <w:widowControl/>
        <w:numPr>
          <w:ilvl w:val="0"/>
          <w:numId w:val="1"/>
        </w:numPr>
        <w:spacing w:line="360" w:lineRule="auto"/>
        <w:ind w:firstLineChars="0"/>
        <w:contextualSpacing/>
        <w:jc w:val="left"/>
        <w:rPr>
          <w:rFonts w:ascii="Arial" w:hAnsi="Arial" w:cs="Arial"/>
        </w:rPr>
      </w:pPr>
      <w:r w:rsidRPr="00097B16">
        <w:rPr>
          <w:rFonts w:ascii="Arial" w:hAnsi="Arial" w:cs="Arial"/>
        </w:rPr>
        <w:t>区位优势：地处苏州、毗邻上海，位于中国经济最发达的</w:t>
      </w:r>
      <w:r w:rsidRPr="00097B16">
        <w:rPr>
          <w:rFonts w:ascii="Arial" w:hAnsi="Arial" w:cs="Arial"/>
        </w:rPr>
        <w:t>“</w:t>
      </w:r>
      <w:r w:rsidRPr="00097B16">
        <w:rPr>
          <w:rFonts w:ascii="Arial" w:hAnsi="Arial" w:cs="Arial"/>
        </w:rPr>
        <w:t>长三角经济圈</w:t>
      </w:r>
      <w:r w:rsidRPr="00097B16">
        <w:rPr>
          <w:rFonts w:ascii="Arial" w:hAnsi="Arial" w:cs="Arial"/>
        </w:rPr>
        <w:t>”</w:t>
      </w:r>
      <w:r w:rsidRPr="00097B16">
        <w:rPr>
          <w:rFonts w:ascii="Arial" w:hAnsi="Arial" w:cs="Arial"/>
        </w:rPr>
        <w:t>及世界</w:t>
      </w:r>
      <w:r w:rsidRPr="00097B16">
        <w:rPr>
          <w:rFonts w:ascii="Arial" w:hAnsi="Arial" w:cs="Arial"/>
        </w:rPr>
        <w:t>500</w:t>
      </w:r>
      <w:r w:rsidRPr="00097B16">
        <w:rPr>
          <w:rFonts w:ascii="Arial" w:hAnsi="Arial" w:cs="Arial"/>
        </w:rPr>
        <w:t>强企业集聚的苏州工业园区，为学生创造面向全球的实习和就业机会。</w:t>
      </w:r>
    </w:p>
    <w:p w:rsidR="009820D5" w:rsidRPr="00097B16" w:rsidRDefault="009820D5" w:rsidP="00EA34F1">
      <w:pPr>
        <w:rPr>
          <w:rFonts w:ascii="Arial" w:hAnsi="Arial" w:cs="Arial"/>
        </w:rPr>
      </w:pPr>
    </w:p>
    <w:p w:rsidR="007D4F95" w:rsidRPr="00097B16" w:rsidRDefault="007D4F95" w:rsidP="007D4F95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奖学金</w:t>
      </w: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 xml:space="preserve"> SCHOLARSHIP</w:t>
      </w:r>
    </w:p>
    <w:p w:rsidR="007D4F95" w:rsidRPr="00097B16" w:rsidRDefault="007D4F95" w:rsidP="007D4F95">
      <w:pPr>
        <w:pStyle w:val="ListParagraph"/>
        <w:numPr>
          <w:ilvl w:val="0"/>
          <w:numId w:val="10"/>
        </w:numPr>
        <w:ind w:left="450" w:firstLineChars="0" w:hanging="450"/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入学奖学金：最高可达</w:t>
      </w:r>
      <w:r w:rsidRPr="00097B16">
        <w:rPr>
          <w:rFonts w:ascii="Arial" w:hAnsi="Arial" w:cs="Arial"/>
          <w:szCs w:val="21"/>
        </w:rPr>
        <w:t>50%</w:t>
      </w:r>
      <w:r w:rsidRPr="00097B16">
        <w:rPr>
          <w:rFonts w:ascii="Arial" w:hAnsi="Arial" w:cs="Arial"/>
          <w:szCs w:val="21"/>
        </w:rPr>
        <w:t>的学费优惠（非全日制课程不设奖学金）</w:t>
      </w:r>
    </w:p>
    <w:p w:rsidR="007D4F95" w:rsidRPr="00097B16" w:rsidRDefault="007D4F95" w:rsidP="007D4F95">
      <w:pPr>
        <w:pStyle w:val="ListParagraph"/>
        <w:numPr>
          <w:ilvl w:val="0"/>
          <w:numId w:val="10"/>
        </w:numPr>
        <w:ind w:left="450" w:firstLineChars="0" w:hanging="450"/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校友奖学金：利物浦大学、西交利物浦大学和西安交通大学毕业生自动获得学费</w:t>
      </w:r>
      <w:r w:rsidRPr="00097B16">
        <w:rPr>
          <w:rFonts w:ascii="Arial" w:hAnsi="Arial" w:cs="Arial"/>
          <w:szCs w:val="21"/>
        </w:rPr>
        <w:t>20%</w:t>
      </w:r>
      <w:r w:rsidRPr="00097B16">
        <w:rPr>
          <w:rFonts w:ascii="Arial" w:hAnsi="Arial" w:cs="Arial"/>
          <w:szCs w:val="21"/>
        </w:rPr>
        <w:t>的校友奖学金</w:t>
      </w:r>
    </w:p>
    <w:p w:rsidR="007D4F95" w:rsidRPr="00097B16" w:rsidRDefault="007D4F95" w:rsidP="007D4F95">
      <w:pPr>
        <w:rPr>
          <w:rFonts w:ascii="Arial" w:hAnsi="Arial" w:cs="Arial"/>
          <w:b/>
          <w:szCs w:val="21"/>
        </w:rPr>
      </w:pPr>
      <w:r w:rsidRPr="00097B16">
        <w:rPr>
          <w:rFonts w:ascii="Arial" w:hAnsi="Arial" w:cs="Arial"/>
          <w:b/>
          <w:szCs w:val="21"/>
        </w:rPr>
        <w:t>备注：奖学金按照就高原则发放，不能兼得。</w:t>
      </w:r>
    </w:p>
    <w:p w:rsidR="007D4F95" w:rsidRPr="00097B16" w:rsidRDefault="007D4F95" w:rsidP="007D4F95">
      <w:pPr>
        <w:pStyle w:val="ListParagraph"/>
        <w:ind w:left="450" w:firstLineChars="0" w:firstLine="0"/>
        <w:rPr>
          <w:rFonts w:ascii="Arial" w:hAnsi="Arial" w:cs="Arial"/>
          <w:sz w:val="22"/>
        </w:rPr>
      </w:pPr>
    </w:p>
    <w:p w:rsidR="0063359E" w:rsidRPr="00097B16" w:rsidRDefault="0063359E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</w:p>
    <w:p w:rsidR="005445F3" w:rsidRDefault="005445F3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</w:p>
    <w:p w:rsidR="005445F3" w:rsidRDefault="005445F3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</w:p>
    <w:p w:rsidR="005445F3" w:rsidRDefault="005445F3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</w:p>
    <w:p w:rsidR="005445F3" w:rsidRDefault="005445F3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</w:p>
    <w:p w:rsidR="00EA34F1" w:rsidRPr="00097B16" w:rsidRDefault="00EA34F1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lastRenderedPageBreak/>
        <w:t>专业</w:t>
      </w:r>
      <w:r w:rsidR="0063359E"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列表</w:t>
      </w:r>
      <w:r w:rsidR="000F47B9"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 xml:space="preserve"> </w:t>
      </w:r>
      <w:r w:rsidR="001F214D"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PROGRAMMES</w:t>
      </w:r>
    </w:p>
    <w:p w:rsidR="00D02F05" w:rsidRPr="00097B16" w:rsidRDefault="00D02F05" w:rsidP="000F47B9">
      <w:pPr>
        <w:rPr>
          <w:rFonts w:ascii="Arial" w:hAnsi="Arial" w:cs="Arial"/>
          <w:sz w:val="22"/>
        </w:rPr>
      </w:pPr>
    </w:p>
    <w:tbl>
      <w:tblPr>
        <w:tblStyle w:val="TableGrid"/>
        <w:tblW w:w="9558" w:type="dxa"/>
        <w:tblLook w:val="04A0" w:firstRow="1" w:lastRow="0" w:firstColumn="1" w:lastColumn="0" w:noHBand="0" w:noVBand="1"/>
      </w:tblPr>
      <w:tblGrid>
        <w:gridCol w:w="1638"/>
        <w:gridCol w:w="1080"/>
        <w:gridCol w:w="1620"/>
        <w:gridCol w:w="5220"/>
      </w:tblGrid>
      <w:tr w:rsidR="00A1401D" w:rsidRPr="00A1401D" w:rsidTr="0039286D">
        <w:tc>
          <w:tcPr>
            <w:tcW w:w="1638" w:type="dxa"/>
            <w:vAlign w:val="center"/>
            <w:hideMark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专业</w:t>
            </w:r>
          </w:p>
        </w:tc>
        <w:tc>
          <w:tcPr>
            <w:tcW w:w="1080" w:type="dxa"/>
            <w:vAlign w:val="center"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总学费</w:t>
            </w:r>
          </w:p>
        </w:tc>
        <w:tc>
          <w:tcPr>
            <w:tcW w:w="1620" w:type="dxa"/>
            <w:vAlign w:val="center"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学制</w:t>
            </w:r>
          </w:p>
        </w:tc>
        <w:tc>
          <w:tcPr>
            <w:tcW w:w="5220" w:type="dxa"/>
            <w:hideMark/>
          </w:tcPr>
          <w:p w:rsidR="00D02F05" w:rsidRPr="00A1401D" w:rsidRDefault="00D02F05" w:rsidP="00826276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bCs/>
                <w:color w:val="000000" w:themeColor="text1"/>
                <w:sz w:val="18"/>
                <w:szCs w:val="18"/>
              </w:rPr>
              <w:t>本科背景</w:t>
            </w:r>
          </w:p>
        </w:tc>
      </w:tr>
      <w:tr w:rsidR="00A1401D" w:rsidRPr="00A1401D" w:rsidTr="0039286D">
        <w:trPr>
          <w:trHeight w:val="133"/>
        </w:trPr>
        <w:tc>
          <w:tcPr>
            <w:tcW w:w="1638" w:type="dxa"/>
            <w:vAlign w:val="center"/>
            <w:hideMark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城市规划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D02F05" w:rsidRPr="00A1401D" w:rsidRDefault="00D02F05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本科专业为城市规划和设计、建筑学、地理学、经济学、管理学、环境科学、社会和公共政策等相关学科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D02F05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城市设计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D02F05" w:rsidRPr="00A1401D" w:rsidRDefault="00D02F05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</w:t>
            </w:r>
            <w:r w:rsidR="002C476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000</w:t>
            </w:r>
          </w:p>
        </w:tc>
        <w:tc>
          <w:tcPr>
            <w:tcW w:w="1620" w:type="dxa"/>
            <w:vAlign w:val="center"/>
          </w:tcPr>
          <w:p w:rsidR="00E73621" w:rsidRPr="00A1401D" w:rsidRDefault="00D02F05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D02F05" w:rsidRPr="00A1401D" w:rsidRDefault="00D02F05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D02F05" w:rsidRPr="00A1401D" w:rsidRDefault="00D02F05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本科专业为城市规划和设计、建筑学、地理学、经济学、管理学、环境科学、社会和公共政策等相关学科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建筑设计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160,000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2C4766" w:rsidP="003F0F63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建筑学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或相关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专业，申请者需要提交创意作品集（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A3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大小，通常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到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幅，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PDF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格式），</w:t>
            </w:r>
            <w:r w:rsidR="003F0F63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具备建筑行业相关实习经验将有助于申请，但不是必要条件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可持续建筑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243022" w:rsidRPr="00A1401D" w:rsidRDefault="00243022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3F0F63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土木工程或</w:t>
            </w:r>
            <w:r w:rsidR="002C476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相关学科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土木工程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36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82627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土木工程或相关学科</w:t>
            </w:r>
          </w:p>
        </w:tc>
      </w:tr>
      <w:tr w:rsidR="00A1401D" w:rsidRPr="00A1401D" w:rsidTr="0039286D">
        <w:trPr>
          <w:trHeight w:val="57"/>
        </w:trPr>
        <w:tc>
          <w:tcPr>
            <w:tcW w:w="1638" w:type="dxa"/>
            <w:vAlign w:val="center"/>
            <w:hideMark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管理学（研究型）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2C4766" w:rsidRPr="00A1401D" w:rsidRDefault="002C476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金融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、会计学、经济学、管理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、理学或工学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管理学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120,000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2C4766" w:rsidRPr="00A1401D" w:rsidRDefault="002C476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专业不限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金融学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120,000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2C4766" w:rsidRPr="00A1401D" w:rsidRDefault="002C476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金融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、会计、经济学、管理学、理学或工学等</w:t>
            </w:r>
            <w:r w:rsidR="003F0F63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，具备定量分析方法、统计学或计量经济学方面的知识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经济与金融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120,000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2C4766" w:rsidRPr="00A1401D" w:rsidRDefault="002C476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金融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学、会计学、经济学、管理学</w:t>
            </w:r>
            <w:r w:rsidR="003F0F63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、理学或工学等，具备定量分析方法、统计学或计量经济学方面的知识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商业分析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120,000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2C4766" w:rsidP="007D59A2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金融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、会计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、经济学、管理学、理学或工学等</w:t>
            </w:r>
            <w:r w:rsidR="008312A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，最好具备计量经济学方面的知识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，但非</w:t>
            </w:r>
            <w:r w:rsidR="007D59A2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必需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投资管理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150,000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2C4766" w:rsidRPr="00A1401D" w:rsidRDefault="002C476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数学、金融</w:t>
            </w:r>
            <w:r w:rsidR="00826276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或相关学科，或者具有相关工作经验</w:t>
            </w:r>
            <w:r w:rsidR="003F0F63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并掌握定量分析方法、统计学或金融数学知识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运营与供应链管理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120,000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243022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6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2C4766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专业不限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专业会计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140,000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EA3259" w:rsidP="00A1401D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会计学本科学位，至少已经通过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4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门英格兰及威尔士特许会计师协会（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ICAEW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）初级考试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(CFAB)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。获得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ICAEW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或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ACCA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同等免试资格也可。没有会计学本科学位，但已经获得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6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门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CFAB</w:t>
            </w: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证书（或同等免试资格）者亦可申请。具备相关职业工作经历、但无会计类本科学位者，需提供会计或金融行业培训及工作经历证明，符合条件者亦可申请，录取情况酌情决定</w:t>
            </w:r>
            <w:r w:rsidR="003F0F63"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。</w:t>
            </w:r>
          </w:p>
        </w:tc>
      </w:tr>
      <w:tr w:rsidR="00A1401D" w:rsidRPr="00A1401D" w:rsidTr="0039286D">
        <w:trPr>
          <w:trHeight w:val="505"/>
        </w:trPr>
        <w:tc>
          <w:tcPr>
            <w:tcW w:w="1638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项目管理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120,000</w:t>
            </w:r>
          </w:p>
        </w:tc>
        <w:tc>
          <w:tcPr>
            <w:tcW w:w="1620" w:type="dxa"/>
            <w:vAlign w:val="center"/>
          </w:tcPr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2C4766" w:rsidRPr="00A1401D" w:rsidRDefault="002C4766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="00EA3259"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2C4766" w:rsidRPr="00A1401D" w:rsidRDefault="002C4766" w:rsidP="00EA1CA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专业不限</w:t>
            </w:r>
          </w:p>
        </w:tc>
      </w:tr>
      <w:tr w:rsidR="00A1401D" w:rsidRPr="00A1401D" w:rsidTr="0039286D">
        <w:trPr>
          <w:trHeight w:val="505"/>
        </w:trPr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国际工商管理硕士</w:t>
            </w:r>
            <w:r w:rsidR="0039286D">
              <w:rPr>
                <w:rFonts w:ascii="Arial" w:hAnsi="Arial" w:cs="Arial" w:hint="eastAsia"/>
                <w:b/>
                <w:color w:val="000000" w:themeColor="text1"/>
                <w:sz w:val="18"/>
                <w:szCs w:val="18"/>
              </w:rPr>
              <w:t>（</w:t>
            </w:r>
            <w:proofErr w:type="spellStart"/>
            <w:r w:rsidR="0039286D">
              <w:rPr>
                <w:rFonts w:ascii="Arial" w:hAnsi="Arial" w:cs="Arial" w:hint="eastAsia"/>
                <w:b/>
                <w:color w:val="000000" w:themeColor="text1"/>
                <w:sz w:val="18"/>
                <w:szCs w:val="18"/>
              </w:rPr>
              <w:t>iMBA</w:t>
            </w:r>
            <w:proofErr w:type="spellEnd"/>
            <w:r w:rsidR="0039286D">
              <w:rPr>
                <w:rFonts w:ascii="Arial" w:hAnsi="Arial" w:cs="Arial" w:hint="eastAsia"/>
                <w:b/>
                <w:color w:val="000000" w:themeColor="text1"/>
                <w:sz w:val="18"/>
                <w:szCs w:val="18"/>
              </w:rPr>
              <w:t>）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260,000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24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A1CA9" w:rsidP="00EA1CA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本科学位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专业不限，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通常需要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8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年以上工作经验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，具有中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高级管理经验</w:t>
            </w:r>
          </w:p>
        </w:tc>
      </w:tr>
      <w:tr w:rsidR="00A1401D" w:rsidRPr="00A1401D" w:rsidTr="0039286D">
        <w:trPr>
          <w:trHeight w:val="57"/>
        </w:trPr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工商管理硕士</w:t>
            </w:r>
            <w:r w:rsidR="0039286D">
              <w:rPr>
                <w:rFonts w:ascii="Arial" w:hAnsi="Arial" w:cs="Arial" w:hint="eastAsia"/>
                <w:b/>
                <w:color w:val="000000" w:themeColor="text1"/>
                <w:sz w:val="18"/>
                <w:szCs w:val="18"/>
              </w:rPr>
              <w:t>（</w:t>
            </w:r>
            <w:r w:rsidR="0039286D">
              <w:rPr>
                <w:rFonts w:ascii="Arial" w:hAnsi="Arial" w:cs="Arial" w:hint="eastAsia"/>
                <w:b/>
                <w:color w:val="000000" w:themeColor="text1"/>
                <w:sz w:val="18"/>
                <w:szCs w:val="18"/>
              </w:rPr>
              <w:t>MBA</w:t>
            </w:r>
            <w:r w:rsidR="0039286D">
              <w:rPr>
                <w:rFonts w:ascii="Arial" w:hAnsi="Arial" w:cs="Arial" w:hint="eastAsia"/>
                <w:b/>
                <w:color w:val="000000" w:themeColor="text1"/>
                <w:sz w:val="18"/>
                <w:szCs w:val="18"/>
              </w:rPr>
              <w:t>）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</w:t>
            </w:r>
            <w:r w:rsidR="00243022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88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,</w:t>
            </w:r>
            <w:r w:rsidR="00243022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15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73621" w:rsidP="00EA1CA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本科毕业</w:t>
            </w:r>
            <w:r w:rsidR="00EA1CA9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至少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年</w:t>
            </w:r>
            <w:r w:rsidR="00EA1CA9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以上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全职</w:t>
            </w:r>
            <w:r w:rsidR="00EA1CA9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工作经验</w:t>
            </w:r>
          </w:p>
        </w:tc>
      </w:tr>
      <w:tr w:rsidR="00A1401D" w:rsidRPr="00A1401D" w:rsidTr="0039286D">
        <w:trPr>
          <w:trHeight w:val="57"/>
        </w:trPr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金融数学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73621" w:rsidP="00EA1CA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数学、统计学、物理学、工程学、</w:t>
            </w:r>
            <w:r w:rsidR="00EA1CA9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计算机科学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、金融学和经济学等相关学科领域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分子生物学（研究型）</w:t>
            </w:r>
            <w:r w:rsidR="00A1401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E73621" w:rsidRPr="00A1401D" w:rsidRDefault="00EA1CA9" w:rsidP="00EA1CA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生命科学等相关学科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高级化学（研究</w:t>
            </w: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lastRenderedPageBreak/>
              <w:t>型）</w:t>
            </w:r>
            <w:r w:rsidR="00A1401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lastRenderedPageBreak/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E73621" w:rsidRPr="00A1401D" w:rsidRDefault="00EA1CA9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化学或相关学科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lastRenderedPageBreak/>
              <w:t>工业设计</w:t>
            </w:r>
            <w:r w:rsidR="0039286D">
              <w:rPr>
                <w:rFonts w:ascii="Arial" w:hAnsi="Arial" w:cs="Arial"/>
                <w:szCs w:val="21"/>
              </w:rPr>
              <w:sym w:font="Wingdings" w:char="F06E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="00EA3259"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30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A1CA9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工业设计、城市规划和设计、建筑学、地理学、经济学、管理学、环境科学、社会或公共政策等相关学科</w:t>
            </w:r>
            <w:r w:rsidR="00293C4E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。</w:t>
            </w:r>
          </w:p>
        </w:tc>
      </w:tr>
      <w:tr w:rsidR="00A1401D" w:rsidRPr="00A1401D" w:rsidTr="0039286D">
        <w:trPr>
          <w:trHeight w:val="170"/>
        </w:trPr>
        <w:tc>
          <w:tcPr>
            <w:tcW w:w="1638" w:type="dxa"/>
            <w:vAlign w:val="center"/>
            <w:hideMark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计算机科学（研究型）</w:t>
            </w:r>
            <w:r w:rsidR="0039286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E73621" w:rsidRPr="00A1401D" w:rsidRDefault="00E73621" w:rsidP="00EA1CA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计算机科学相关学科，拥有编程和程序设</w:t>
            </w:r>
            <w:r w:rsidR="00EA1CA9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计经验</w:t>
            </w:r>
          </w:p>
        </w:tc>
      </w:tr>
      <w:tr w:rsidR="00A1401D" w:rsidRPr="00A1401D" w:rsidTr="0039286D">
        <w:trPr>
          <w:trHeight w:val="57"/>
        </w:trPr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金融计算学</w:t>
            </w:r>
            <w:r w:rsidR="0039286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73621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专业不限</w:t>
            </w:r>
          </w:p>
        </w:tc>
      </w:tr>
      <w:tr w:rsidR="00A1401D" w:rsidRPr="00A1401D" w:rsidTr="0039286D">
        <w:trPr>
          <w:trHeight w:val="624"/>
        </w:trPr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社会网络计算技术</w:t>
            </w:r>
            <w:r w:rsidR="0039286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73621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计算机科学、工程学、信息系统、电子商务或数学，以及编程和程序设计经验</w:t>
            </w:r>
          </w:p>
        </w:tc>
      </w:tr>
      <w:tr w:rsidR="00A1401D" w:rsidRPr="00A1401D" w:rsidTr="0039286D">
        <w:trPr>
          <w:trHeight w:val="170"/>
        </w:trPr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应用信息学</w:t>
            </w:r>
            <w:r w:rsidR="0039286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293C4E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信息与计算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科学、信息管理系统，或其相关领域例如工程学和金融等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多媒体通信</w:t>
            </w:r>
            <w:r w:rsidR="0039286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73621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通信工程、电子科学与技术、电气工程、计算机科学与技术等相关学科领域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可持续能源技术</w:t>
            </w:r>
            <w:r w:rsidR="0039286D">
              <w:rPr>
                <w:rFonts w:ascii="Arial" w:hAnsi="Arial" w:cs="Arial"/>
                <w:szCs w:val="21"/>
              </w:rPr>
              <w:sym w:font="Wingdings 2" w:char="F098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73621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电气工程、电子科学与技术、通信工程、计算机科学与技术、数学、半导体物理学、自动化与控制、嵌入式系统、工程热物理学以及其他相关学科领域</w:t>
            </w:r>
          </w:p>
        </w:tc>
      </w:tr>
      <w:tr w:rsidR="00A1401D" w:rsidRPr="00A1401D" w:rsidTr="0039286D">
        <w:tc>
          <w:tcPr>
            <w:tcW w:w="1638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大众传媒翻译</w:t>
            </w:r>
            <w:r w:rsidR="0039286D">
              <w:rPr>
                <w:rFonts w:ascii="Arial" w:hAnsi="Arial" w:cs="Arial"/>
                <w:szCs w:val="21"/>
              </w:rPr>
              <w:sym w:font="Wingdings 3" w:char="F081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="00EA3259"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30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</w:tcPr>
          <w:p w:rsidR="00E73621" w:rsidRPr="00A1401D" w:rsidRDefault="00EA3259" w:rsidP="00EA0F09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 w:hint="eastAsia"/>
                <w:color w:val="000000" w:themeColor="text1"/>
                <w:sz w:val="18"/>
                <w:szCs w:val="18"/>
              </w:rPr>
              <w:t>翻译、英语（母语为中文）或中文（母语为英语）。其他专业的申请者依据个人具体情况酌情考虑</w:t>
            </w:r>
          </w:p>
        </w:tc>
      </w:tr>
      <w:tr w:rsidR="00A1401D" w:rsidRPr="00A1401D" w:rsidTr="0039286D">
        <w:trPr>
          <w:trHeight w:val="522"/>
        </w:trPr>
        <w:tc>
          <w:tcPr>
            <w:tcW w:w="1638" w:type="dxa"/>
            <w:vAlign w:val="center"/>
            <w:hideMark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对外英语教育</w:t>
            </w:r>
            <w:r w:rsidR="0039286D">
              <w:rPr>
                <w:rFonts w:ascii="Arial" w:hAnsi="Arial" w:cs="Arial"/>
                <w:szCs w:val="21"/>
              </w:rPr>
              <w:sym w:font="Wingdings 3" w:char="F081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E73621" w:rsidRPr="00A1401D" w:rsidRDefault="00E73621" w:rsidP="00293C4E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英语</w:t>
            </w:r>
            <w:r w:rsidR="00293C4E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、语言学、教育学或文学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</w:t>
            </w:r>
            <w:r w:rsidR="003F0F63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无需教学经验，但具备中等或高等教育领域相关教学经验将有助于申请</w:t>
            </w:r>
          </w:p>
        </w:tc>
      </w:tr>
      <w:tr w:rsidR="00A1401D" w:rsidRPr="00A1401D" w:rsidTr="0039286D">
        <w:tc>
          <w:tcPr>
            <w:tcW w:w="1638" w:type="dxa"/>
            <w:vAlign w:val="center"/>
            <w:hideMark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媒介与传播</w:t>
            </w:r>
            <w:r w:rsidR="0039286D">
              <w:rPr>
                <w:rFonts w:ascii="Arial" w:hAnsi="Arial" w:cs="Arial"/>
                <w:szCs w:val="21"/>
              </w:rPr>
              <w:sym w:font="Wingdings 3" w:char="F081"/>
            </w:r>
          </w:p>
        </w:tc>
        <w:tc>
          <w:tcPr>
            <w:tcW w:w="108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90,000</w:t>
            </w:r>
          </w:p>
        </w:tc>
        <w:tc>
          <w:tcPr>
            <w:tcW w:w="1620" w:type="dxa"/>
            <w:vAlign w:val="center"/>
          </w:tcPr>
          <w:p w:rsidR="00E73621" w:rsidRPr="00A1401D" w:rsidRDefault="00E73621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18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  <w:p w:rsidR="00243022" w:rsidRPr="00A1401D" w:rsidRDefault="00243022" w:rsidP="0039286D">
            <w:pPr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非全日制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30</w:t>
            </w: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个月</w:t>
            </w:r>
          </w:p>
        </w:tc>
        <w:tc>
          <w:tcPr>
            <w:tcW w:w="5220" w:type="dxa"/>
            <w:hideMark/>
          </w:tcPr>
          <w:p w:rsidR="00E73621" w:rsidRPr="00A1401D" w:rsidRDefault="00293C4E" w:rsidP="00826276">
            <w:pPr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传播学</w:t>
            </w:r>
            <w:r w:rsidR="00E73621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、媒体、传媒英语或类似专业</w:t>
            </w:r>
            <w:r w:rsidR="003F0F63" w:rsidRPr="00A1401D">
              <w:rPr>
                <w:rFonts w:ascii="Arial" w:hAnsi="Arial" w:cs="Arial"/>
                <w:color w:val="000000" w:themeColor="text1"/>
                <w:sz w:val="18"/>
                <w:szCs w:val="18"/>
              </w:rPr>
              <w:t>，无需实际工作经验，但具备相关媒体工作背景与经验将有助于申请</w:t>
            </w:r>
          </w:p>
        </w:tc>
      </w:tr>
    </w:tbl>
    <w:p w:rsidR="00D02F05" w:rsidRPr="00097B16" w:rsidRDefault="00D02F05" w:rsidP="000F47B9">
      <w:pPr>
        <w:rPr>
          <w:rFonts w:ascii="Arial" w:hAnsi="Arial" w:cs="Arial"/>
          <w:sz w:val="22"/>
        </w:rPr>
      </w:pPr>
    </w:p>
    <w:p w:rsidR="000F47B9" w:rsidRPr="00097B16" w:rsidRDefault="000F47B9" w:rsidP="000F47B9">
      <w:pPr>
        <w:rPr>
          <w:rFonts w:ascii="Arial" w:hAnsi="Arial" w:cs="Arial"/>
          <w:sz w:val="22"/>
        </w:rPr>
      </w:pPr>
    </w:p>
    <w:p w:rsidR="00EA34F1" w:rsidRPr="00097B16" w:rsidRDefault="00C20E84" w:rsidP="00EA34F1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入学条件</w:t>
      </w:r>
      <w:r w:rsidR="001F214D"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 xml:space="preserve"> ENTRY REQUIREMENTS</w:t>
      </w:r>
    </w:p>
    <w:p w:rsidR="00A56B22" w:rsidRPr="00C0611C" w:rsidRDefault="00A56B22" w:rsidP="00C0611C">
      <w:pPr>
        <w:pStyle w:val="ListParagraph"/>
        <w:numPr>
          <w:ilvl w:val="0"/>
          <w:numId w:val="19"/>
        </w:numPr>
        <w:ind w:left="426" w:firstLineChars="0" w:hanging="426"/>
        <w:rPr>
          <w:rFonts w:ascii="Arial" w:hAnsi="Arial" w:cs="Arial"/>
          <w:b/>
          <w:szCs w:val="21"/>
          <w:u w:val="single"/>
        </w:rPr>
      </w:pPr>
      <w:r w:rsidRPr="00C0611C">
        <w:rPr>
          <w:rFonts w:ascii="Arial" w:hAnsi="Arial" w:cs="Arial"/>
          <w:b/>
          <w:szCs w:val="21"/>
          <w:u w:val="single"/>
        </w:rPr>
        <w:t>学业</w:t>
      </w:r>
      <w:r w:rsidR="004C25F7">
        <w:rPr>
          <w:rFonts w:ascii="Arial" w:hAnsi="Arial" w:cs="Arial" w:hint="eastAsia"/>
          <w:b/>
          <w:szCs w:val="21"/>
          <w:u w:val="single"/>
        </w:rPr>
        <w:t>要求</w:t>
      </w:r>
    </w:p>
    <w:p w:rsidR="00A56B22" w:rsidRPr="00097B16" w:rsidRDefault="00A56B22" w:rsidP="00C0611C">
      <w:pPr>
        <w:ind w:firstLine="426"/>
        <w:rPr>
          <w:rFonts w:ascii="Arial" w:hAnsi="Arial" w:cs="Arial"/>
          <w:szCs w:val="21"/>
        </w:rPr>
      </w:pPr>
      <w:r w:rsidRPr="00097B16">
        <w:rPr>
          <w:rFonts w:ascii="Arial" w:hAnsi="Arial" w:cs="Arial"/>
          <w:b/>
          <w:szCs w:val="21"/>
        </w:rPr>
        <w:t>英</w:t>
      </w:r>
      <w:r w:rsidRPr="00097B16">
        <w:rPr>
          <w:rFonts w:ascii="Arial" w:hAnsi="Arial" w:cs="Arial"/>
          <w:b/>
          <w:bCs/>
          <w:szCs w:val="21"/>
        </w:rPr>
        <w:t>国：</w:t>
      </w:r>
      <w:r w:rsidRPr="00097B16">
        <w:rPr>
          <w:rFonts w:ascii="Arial" w:hAnsi="Arial" w:cs="Arial"/>
          <w:szCs w:val="21"/>
        </w:rPr>
        <w:t>二级甲等荣誉学位及以上）</w:t>
      </w:r>
    </w:p>
    <w:p w:rsidR="00A56B22" w:rsidRPr="00097B16" w:rsidRDefault="00A56B22" w:rsidP="00C0611C">
      <w:pPr>
        <w:widowControl/>
        <w:autoSpaceDE w:val="0"/>
        <w:autoSpaceDN w:val="0"/>
        <w:adjustRightInd w:val="0"/>
        <w:ind w:firstLine="426"/>
        <w:jc w:val="left"/>
        <w:rPr>
          <w:rFonts w:ascii="Arial" w:hAnsi="Arial" w:cs="Arial"/>
          <w:szCs w:val="21"/>
        </w:rPr>
      </w:pPr>
      <w:r w:rsidRPr="00097B16">
        <w:rPr>
          <w:rFonts w:ascii="Arial" w:hAnsi="Arial" w:cs="Arial"/>
          <w:b/>
          <w:bCs/>
          <w:szCs w:val="21"/>
        </w:rPr>
        <w:t>中国：</w:t>
      </w:r>
      <w:r w:rsidRPr="00097B16">
        <w:rPr>
          <w:rFonts w:ascii="Arial" w:hAnsi="Arial" w:cs="Arial"/>
          <w:szCs w:val="21"/>
        </w:rPr>
        <w:t>均分要求</w:t>
      </w:r>
      <w:r w:rsidRPr="00097B16">
        <w:rPr>
          <w:rFonts w:ascii="Arial" w:hAnsi="Arial" w:cs="Arial"/>
          <w:szCs w:val="21"/>
        </w:rPr>
        <w:t>75%</w:t>
      </w:r>
      <w:r w:rsidR="0063359E" w:rsidRPr="00097B16">
        <w:rPr>
          <w:rFonts w:ascii="Arial" w:hAnsi="Arial" w:cs="Arial"/>
          <w:szCs w:val="21"/>
        </w:rPr>
        <w:t>~</w:t>
      </w:r>
      <w:r w:rsidRPr="00097B16">
        <w:rPr>
          <w:rFonts w:ascii="Arial" w:hAnsi="Arial" w:cs="Arial"/>
          <w:szCs w:val="21"/>
        </w:rPr>
        <w:t>85%</w:t>
      </w:r>
      <w:r w:rsidRPr="00097B16">
        <w:rPr>
          <w:rFonts w:ascii="Arial" w:hAnsi="Arial" w:cs="Arial"/>
          <w:szCs w:val="21"/>
        </w:rPr>
        <w:t>及以上，视学校而定</w:t>
      </w:r>
    </w:p>
    <w:p w:rsidR="00A56B22" w:rsidRPr="00097B16" w:rsidRDefault="00A56B22" w:rsidP="00C0611C">
      <w:pPr>
        <w:ind w:firstLine="426"/>
        <w:rPr>
          <w:rFonts w:ascii="Arial" w:hAnsi="Arial" w:cs="Arial"/>
          <w:szCs w:val="21"/>
        </w:rPr>
      </w:pPr>
      <w:r w:rsidRPr="00097B16">
        <w:rPr>
          <w:rFonts w:ascii="Arial" w:hAnsi="Arial" w:cs="Arial"/>
          <w:b/>
          <w:bCs/>
          <w:szCs w:val="21"/>
        </w:rPr>
        <w:t>北美：</w:t>
      </w:r>
      <w:r w:rsidRPr="00097B16">
        <w:rPr>
          <w:rFonts w:ascii="Arial" w:hAnsi="Arial" w:cs="Arial"/>
          <w:szCs w:val="21"/>
        </w:rPr>
        <w:t>GPA</w:t>
      </w:r>
      <w:r w:rsidRPr="00097B16">
        <w:rPr>
          <w:rFonts w:ascii="Arial" w:hAnsi="Arial" w:cs="Arial"/>
          <w:szCs w:val="21"/>
        </w:rPr>
        <w:t>成绩</w:t>
      </w:r>
      <w:r w:rsidRPr="00097B16">
        <w:rPr>
          <w:rFonts w:ascii="Arial" w:hAnsi="Arial" w:cs="Arial"/>
          <w:szCs w:val="21"/>
        </w:rPr>
        <w:t>3.0</w:t>
      </w:r>
      <w:r w:rsidRPr="00097B16">
        <w:rPr>
          <w:rFonts w:ascii="Arial" w:hAnsi="Arial" w:cs="Arial"/>
          <w:szCs w:val="21"/>
        </w:rPr>
        <w:t>及以上（总分</w:t>
      </w:r>
      <w:r w:rsidRPr="00097B16">
        <w:rPr>
          <w:rFonts w:ascii="Arial" w:hAnsi="Arial" w:cs="Arial"/>
          <w:szCs w:val="21"/>
        </w:rPr>
        <w:t>4</w:t>
      </w:r>
      <w:r w:rsidRPr="00097B16">
        <w:rPr>
          <w:rFonts w:ascii="Arial" w:hAnsi="Arial" w:cs="Arial"/>
          <w:szCs w:val="21"/>
        </w:rPr>
        <w:t>），或者本科最后</w:t>
      </w:r>
      <w:r w:rsidRPr="00097B16">
        <w:rPr>
          <w:rFonts w:ascii="Arial" w:hAnsi="Arial" w:cs="Arial"/>
          <w:szCs w:val="21"/>
        </w:rPr>
        <w:t>2</w:t>
      </w:r>
      <w:r w:rsidRPr="00097B16">
        <w:rPr>
          <w:rFonts w:ascii="Arial" w:hAnsi="Arial" w:cs="Arial"/>
          <w:szCs w:val="21"/>
        </w:rPr>
        <w:t>年的</w:t>
      </w:r>
      <w:r w:rsidRPr="00097B16">
        <w:rPr>
          <w:rFonts w:ascii="Arial" w:hAnsi="Arial" w:cs="Arial"/>
          <w:szCs w:val="21"/>
        </w:rPr>
        <w:t>GPA</w:t>
      </w:r>
      <w:r w:rsidRPr="00097B16">
        <w:rPr>
          <w:rFonts w:ascii="Arial" w:hAnsi="Arial" w:cs="Arial"/>
          <w:szCs w:val="21"/>
        </w:rPr>
        <w:t>成绩</w:t>
      </w:r>
      <w:r w:rsidRPr="00097B16">
        <w:rPr>
          <w:rFonts w:ascii="Arial" w:hAnsi="Arial" w:cs="Arial"/>
          <w:szCs w:val="21"/>
        </w:rPr>
        <w:t>3.2</w:t>
      </w:r>
      <w:r w:rsidRPr="00097B16">
        <w:rPr>
          <w:rFonts w:ascii="Arial" w:hAnsi="Arial" w:cs="Arial"/>
          <w:szCs w:val="21"/>
        </w:rPr>
        <w:t>及以上</w:t>
      </w:r>
    </w:p>
    <w:p w:rsidR="0087208A" w:rsidRPr="00097B16" w:rsidRDefault="00A56B22" w:rsidP="00C0611C">
      <w:pPr>
        <w:ind w:firstLine="426"/>
        <w:rPr>
          <w:rFonts w:ascii="Arial" w:hAnsi="Arial" w:cs="Arial"/>
          <w:szCs w:val="21"/>
        </w:rPr>
      </w:pPr>
      <w:r w:rsidRPr="00097B16">
        <w:rPr>
          <w:rFonts w:ascii="Arial" w:hAnsi="Arial" w:cs="Arial"/>
          <w:b/>
          <w:bCs/>
          <w:szCs w:val="21"/>
        </w:rPr>
        <w:t>其他地区：</w:t>
      </w:r>
      <w:r w:rsidRPr="00097B16">
        <w:rPr>
          <w:rFonts w:ascii="Arial" w:hAnsi="Arial" w:cs="Arial"/>
          <w:szCs w:val="21"/>
        </w:rPr>
        <w:t>等同学历</w:t>
      </w:r>
    </w:p>
    <w:p w:rsidR="00C20E84" w:rsidRPr="00C0611C" w:rsidRDefault="00C20E84" w:rsidP="00C0611C">
      <w:pPr>
        <w:pStyle w:val="ListParagraph"/>
        <w:numPr>
          <w:ilvl w:val="0"/>
          <w:numId w:val="19"/>
        </w:numPr>
        <w:ind w:left="426" w:firstLineChars="0" w:hanging="426"/>
        <w:rPr>
          <w:rFonts w:ascii="Arial" w:hAnsi="Arial" w:cs="Arial"/>
          <w:b/>
          <w:szCs w:val="21"/>
          <w:u w:val="single"/>
        </w:rPr>
      </w:pPr>
      <w:r w:rsidRPr="00C0611C">
        <w:rPr>
          <w:rFonts w:ascii="Arial" w:hAnsi="Arial" w:cs="Arial"/>
          <w:b/>
          <w:szCs w:val="21"/>
          <w:u w:val="single"/>
        </w:rPr>
        <w:t>英语</w:t>
      </w:r>
      <w:r w:rsidR="004C25F7">
        <w:rPr>
          <w:rFonts w:ascii="Arial" w:hAnsi="Arial" w:cs="Arial" w:hint="eastAsia"/>
          <w:b/>
          <w:szCs w:val="21"/>
          <w:u w:val="single"/>
        </w:rPr>
        <w:t>要求</w:t>
      </w:r>
    </w:p>
    <w:p w:rsidR="00C20E84" w:rsidRPr="00B572FD" w:rsidRDefault="00B572FD" w:rsidP="00C0611C">
      <w:pPr>
        <w:ind w:left="426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sym w:font="Wingdings 2" w:char="F098"/>
      </w:r>
      <w:r>
        <w:rPr>
          <w:rFonts w:ascii="Arial" w:hAnsi="Arial" w:cs="Arial" w:hint="eastAsia"/>
          <w:szCs w:val="21"/>
        </w:rPr>
        <w:t xml:space="preserve"> </w:t>
      </w:r>
      <w:r w:rsidR="00A56B22" w:rsidRPr="00B572FD">
        <w:rPr>
          <w:rFonts w:ascii="Arial" w:hAnsi="Arial" w:cs="Arial"/>
          <w:szCs w:val="21"/>
        </w:rPr>
        <w:t>雅思</w:t>
      </w:r>
      <w:r w:rsidR="00A56B22" w:rsidRPr="00B572FD">
        <w:rPr>
          <w:rFonts w:ascii="Arial" w:hAnsi="Arial" w:cs="Arial"/>
          <w:szCs w:val="21"/>
        </w:rPr>
        <w:t>6.0</w:t>
      </w:r>
      <w:r w:rsidR="00A56B22" w:rsidRPr="00B572FD">
        <w:rPr>
          <w:rFonts w:ascii="Arial" w:hAnsi="Arial" w:cs="Arial"/>
          <w:szCs w:val="21"/>
        </w:rPr>
        <w:t>及以上，且各项得分不低于</w:t>
      </w:r>
      <w:r w:rsidR="00A56B22" w:rsidRPr="00B572FD">
        <w:rPr>
          <w:rFonts w:ascii="Arial" w:hAnsi="Arial" w:cs="Arial"/>
          <w:szCs w:val="21"/>
        </w:rPr>
        <w:t>5.0</w:t>
      </w:r>
      <w:r w:rsidR="00A56B22" w:rsidRPr="00B572FD">
        <w:rPr>
          <w:rFonts w:ascii="Arial" w:hAnsi="Arial" w:cs="Arial"/>
          <w:szCs w:val="21"/>
        </w:rPr>
        <w:t>；或</w:t>
      </w:r>
      <w:r w:rsidR="00A56B22" w:rsidRPr="00B572FD">
        <w:rPr>
          <w:rFonts w:ascii="Arial" w:hAnsi="Arial" w:cs="Arial"/>
          <w:szCs w:val="21"/>
        </w:rPr>
        <w:t xml:space="preserve">TOEFL </w:t>
      </w:r>
      <w:proofErr w:type="spellStart"/>
      <w:r w:rsidR="00A56B22" w:rsidRPr="00B572FD">
        <w:rPr>
          <w:rFonts w:ascii="Arial" w:hAnsi="Arial" w:cs="Arial"/>
          <w:szCs w:val="21"/>
        </w:rPr>
        <w:t>iBT</w:t>
      </w:r>
      <w:proofErr w:type="spellEnd"/>
      <w:r w:rsidR="00A56B22" w:rsidRPr="00B572FD">
        <w:rPr>
          <w:rFonts w:ascii="Arial" w:hAnsi="Arial" w:cs="Arial"/>
          <w:szCs w:val="21"/>
        </w:rPr>
        <w:t xml:space="preserve"> 80</w:t>
      </w:r>
      <w:r w:rsidR="00A56B22" w:rsidRPr="00B572FD">
        <w:rPr>
          <w:rFonts w:ascii="Arial" w:hAnsi="Arial" w:cs="Arial"/>
          <w:szCs w:val="21"/>
        </w:rPr>
        <w:t>分以上</w:t>
      </w:r>
    </w:p>
    <w:p w:rsidR="00A56B22" w:rsidRPr="00B572FD" w:rsidRDefault="00B572FD" w:rsidP="00C0611C">
      <w:pPr>
        <w:ind w:left="426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sym w:font="Wingdings" w:char="F06E"/>
      </w:r>
      <w:r>
        <w:rPr>
          <w:rFonts w:ascii="Arial" w:hAnsi="Arial" w:cs="Arial" w:hint="eastAsia"/>
          <w:szCs w:val="21"/>
        </w:rPr>
        <w:t xml:space="preserve"> </w:t>
      </w:r>
      <w:r w:rsidR="00A56B22" w:rsidRPr="00B572FD">
        <w:rPr>
          <w:rFonts w:ascii="Arial" w:hAnsi="Arial" w:cs="Arial"/>
          <w:szCs w:val="21"/>
        </w:rPr>
        <w:t>雅思</w:t>
      </w:r>
      <w:r w:rsidR="00A56B22" w:rsidRPr="00B572FD">
        <w:rPr>
          <w:rFonts w:ascii="Arial" w:hAnsi="Arial" w:cs="Arial"/>
          <w:szCs w:val="21"/>
        </w:rPr>
        <w:t>6.5</w:t>
      </w:r>
      <w:r w:rsidR="00A56B22" w:rsidRPr="00B572FD">
        <w:rPr>
          <w:rFonts w:ascii="Arial" w:hAnsi="Arial" w:cs="Arial"/>
          <w:szCs w:val="21"/>
        </w:rPr>
        <w:t>及以上，且各项得分不低于</w:t>
      </w:r>
      <w:r w:rsidR="00A56B22" w:rsidRPr="00B572FD">
        <w:rPr>
          <w:rFonts w:ascii="Arial" w:hAnsi="Arial" w:cs="Arial"/>
          <w:szCs w:val="21"/>
        </w:rPr>
        <w:t>5.5</w:t>
      </w:r>
      <w:r w:rsidR="00A56B22" w:rsidRPr="00B572FD">
        <w:rPr>
          <w:rFonts w:ascii="Arial" w:hAnsi="Arial" w:cs="Arial"/>
          <w:szCs w:val="21"/>
        </w:rPr>
        <w:t>；或</w:t>
      </w:r>
      <w:r w:rsidR="00A56B22" w:rsidRPr="00B572FD">
        <w:rPr>
          <w:rFonts w:ascii="Arial" w:hAnsi="Arial" w:cs="Arial"/>
          <w:szCs w:val="21"/>
        </w:rPr>
        <w:t>TOEFL iBT90</w:t>
      </w:r>
      <w:r w:rsidR="00A56B22" w:rsidRPr="00B572FD">
        <w:rPr>
          <w:rFonts w:ascii="Arial" w:hAnsi="Arial" w:cs="Arial"/>
          <w:szCs w:val="21"/>
        </w:rPr>
        <w:t>分以上</w:t>
      </w:r>
    </w:p>
    <w:p w:rsidR="00A56B22" w:rsidRPr="00B572FD" w:rsidRDefault="00B572FD" w:rsidP="00C0611C">
      <w:pPr>
        <w:ind w:left="426"/>
        <w:rPr>
          <w:rFonts w:ascii="Arial" w:hAnsi="Arial" w:cs="Arial"/>
          <w:szCs w:val="21"/>
        </w:rPr>
      </w:pPr>
      <w:r>
        <w:rPr>
          <w:rFonts w:ascii="Arial" w:hAnsi="Arial" w:cs="Arial"/>
          <w:szCs w:val="21"/>
        </w:rPr>
        <w:sym w:font="Wingdings 3" w:char="F081"/>
      </w:r>
      <w:r>
        <w:rPr>
          <w:rFonts w:ascii="Arial" w:hAnsi="Arial" w:cs="Arial" w:hint="eastAsia"/>
          <w:szCs w:val="21"/>
        </w:rPr>
        <w:t xml:space="preserve"> </w:t>
      </w:r>
      <w:r w:rsidR="00A56B22" w:rsidRPr="00B572FD">
        <w:rPr>
          <w:rFonts w:ascii="Arial" w:hAnsi="Arial" w:cs="Arial"/>
          <w:szCs w:val="21"/>
        </w:rPr>
        <w:t>雅思</w:t>
      </w:r>
      <w:r w:rsidR="00A56B22" w:rsidRPr="00B572FD">
        <w:rPr>
          <w:rFonts w:ascii="Arial" w:hAnsi="Arial" w:cs="Arial"/>
          <w:szCs w:val="21"/>
        </w:rPr>
        <w:t>7.0</w:t>
      </w:r>
      <w:r w:rsidR="00A56B22" w:rsidRPr="00B572FD">
        <w:rPr>
          <w:rFonts w:ascii="Arial" w:hAnsi="Arial" w:cs="Arial"/>
          <w:szCs w:val="21"/>
        </w:rPr>
        <w:t>及以上，且各项得分不低于</w:t>
      </w:r>
      <w:r w:rsidR="00A56B22" w:rsidRPr="00B572FD">
        <w:rPr>
          <w:rFonts w:ascii="Arial" w:hAnsi="Arial" w:cs="Arial"/>
          <w:szCs w:val="21"/>
        </w:rPr>
        <w:t>6.</w:t>
      </w:r>
      <w:r w:rsidR="003F0F63">
        <w:rPr>
          <w:rFonts w:ascii="Arial" w:hAnsi="Arial" w:cs="Arial" w:hint="eastAsia"/>
          <w:szCs w:val="21"/>
        </w:rPr>
        <w:t>0</w:t>
      </w:r>
      <w:r w:rsidR="00613D1C">
        <w:rPr>
          <w:rFonts w:ascii="Arial" w:hAnsi="Arial" w:cs="Arial" w:hint="eastAsia"/>
          <w:szCs w:val="21"/>
        </w:rPr>
        <w:t>（大众传媒翻译的各项均分不低于</w:t>
      </w:r>
      <w:r w:rsidR="00613D1C">
        <w:rPr>
          <w:rFonts w:ascii="Arial" w:hAnsi="Arial" w:cs="Arial" w:hint="eastAsia"/>
          <w:szCs w:val="21"/>
        </w:rPr>
        <w:t>6.5</w:t>
      </w:r>
      <w:r w:rsidR="00613D1C">
        <w:rPr>
          <w:rFonts w:ascii="Arial" w:hAnsi="Arial" w:cs="Arial" w:hint="eastAsia"/>
          <w:szCs w:val="21"/>
        </w:rPr>
        <w:t>）</w:t>
      </w:r>
      <w:r w:rsidR="00A56B22" w:rsidRPr="00B572FD">
        <w:rPr>
          <w:rFonts w:ascii="Arial" w:hAnsi="Arial" w:cs="Arial"/>
          <w:szCs w:val="21"/>
        </w:rPr>
        <w:t>；或</w:t>
      </w:r>
      <w:r w:rsidR="00A56B22" w:rsidRPr="00B572FD">
        <w:rPr>
          <w:rFonts w:ascii="Arial" w:hAnsi="Arial" w:cs="Arial"/>
          <w:szCs w:val="21"/>
        </w:rPr>
        <w:t xml:space="preserve">TOEFL </w:t>
      </w:r>
      <w:proofErr w:type="spellStart"/>
      <w:r w:rsidR="00A56B22" w:rsidRPr="00B572FD">
        <w:rPr>
          <w:rFonts w:ascii="Arial" w:hAnsi="Arial" w:cs="Arial"/>
          <w:szCs w:val="21"/>
        </w:rPr>
        <w:t>iBT</w:t>
      </w:r>
      <w:proofErr w:type="spellEnd"/>
      <w:r w:rsidR="00A56B22" w:rsidRPr="00B572FD">
        <w:rPr>
          <w:rFonts w:ascii="Arial" w:hAnsi="Arial" w:cs="Arial"/>
          <w:szCs w:val="21"/>
        </w:rPr>
        <w:t xml:space="preserve"> 100</w:t>
      </w:r>
      <w:r w:rsidR="00A56B22" w:rsidRPr="00B572FD">
        <w:rPr>
          <w:rFonts w:ascii="Arial" w:hAnsi="Arial" w:cs="Arial"/>
          <w:szCs w:val="21"/>
        </w:rPr>
        <w:t>分以上</w:t>
      </w:r>
    </w:p>
    <w:p w:rsidR="00A55B0F" w:rsidRPr="00097B16" w:rsidRDefault="00A55B0F" w:rsidP="00A55B0F">
      <w:pPr>
        <w:rPr>
          <w:rFonts w:ascii="Arial" w:hAnsi="Arial" w:cs="Arial"/>
        </w:rPr>
      </w:pPr>
    </w:p>
    <w:p w:rsidR="00A56B22" w:rsidRPr="00097B16" w:rsidRDefault="00A56B22" w:rsidP="00A55B0F">
      <w:pPr>
        <w:rPr>
          <w:rFonts w:ascii="Arial" w:hAnsi="Arial" w:cs="Arial"/>
        </w:rPr>
      </w:pPr>
    </w:p>
    <w:p w:rsidR="00A55B0F" w:rsidRPr="00097B16" w:rsidRDefault="00AA7BA9" w:rsidP="00A55B0F">
      <w:pPr>
        <w:rPr>
          <w:rFonts w:ascii="Arial" w:hAnsi="Arial" w:cs="Arial"/>
          <w:b/>
          <w:color w:val="7030A0"/>
          <w:sz w:val="24"/>
          <w:szCs w:val="24"/>
          <w:u w:val="single"/>
        </w:rPr>
      </w:pP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>联系方式</w:t>
      </w:r>
      <w:r w:rsidRPr="00097B16">
        <w:rPr>
          <w:rFonts w:ascii="Arial" w:hAnsi="Arial" w:cs="Arial"/>
          <w:b/>
          <w:color w:val="7030A0"/>
          <w:sz w:val="24"/>
          <w:szCs w:val="24"/>
          <w:u w:val="single"/>
        </w:rPr>
        <w:t xml:space="preserve"> CONTACT US</w:t>
      </w:r>
    </w:p>
    <w:p w:rsidR="00A55B0F" w:rsidRPr="00097B16" w:rsidRDefault="00A55B0F" w:rsidP="00A55B0F">
      <w:pPr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电话：</w:t>
      </w:r>
      <w:r w:rsidRPr="00097B16">
        <w:rPr>
          <w:rFonts w:ascii="Arial" w:hAnsi="Arial" w:cs="Arial"/>
          <w:szCs w:val="21"/>
        </w:rPr>
        <w:t xml:space="preserve">0512 </w:t>
      </w:r>
      <w:r w:rsidR="003F0F63" w:rsidRPr="00097B16">
        <w:rPr>
          <w:rFonts w:ascii="Arial" w:hAnsi="Arial" w:cs="Arial"/>
          <w:szCs w:val="21"/>
        </w:rPr>
        <w:t>88167111</w:t>
      </w:r>
      <w:r w:rsidR="003F0F63">
        <w:rPr>
          <w:rFonts w:ascii="Arial" w:hAnsi="Arial" w:cs="Arial" w:hint="eastAsia"/>
          <w:szCs w:val="21"/>
        </w:rPr>
        <w:t xml:space="preserve"> / </w:t>
      </w:r>
      <w:r w:rsidRPr="00097B16">
        <w:rPr>
          <w:rFonts w:ascii="Arial" w:hAnsi="Arial" w:cs="Arial"/>
          <w:szCs w:val="21"/>
        </w:rPr>
        <w:t>88161888</w:t>
      </w:r>
      <w:r w:rsidR="003F0F63">
        <w:rPr>
          <w:rFonts w:ascii="Arial" w:hAnsi="Arial" w:cs="Arial"/>
          <w:szCs w:val="21"/>
        </w:rPr>
        <w:t xml:space="preserve"> </w:t>
      </w:r>
    </w:p>
    <w:p w:rsidR="000A3A21" w:rsidRPr="00097B16" w:rsidRDefault="000A3A21" w:rsidP="00A55B0F">
      <w:pPr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咨询邮箱：</w:t>
      </w:r>
      <w:hyperlink r:id="rId9" w:history="1">
        <w:r w:rsidRPr="00097B16">
          <w:rPr>
            <w:rStyle w:val="Hyperlink"/>
            <w:rFonts w:ascii="Arial" w:hAnsi="Arial" w:cs="Arial"/>
            <w:szCs w:val="21"/>
          </w:rPr>
          <w:t>pgenquiries@xjtlu.edu.cn</w:t>
        </w:r>
      </w:hyperlink>
      <w:r w:rsidRPr="00097B16">
        <w:rPr>
          <w:rFonts w:ascii="Arial" w:hAnsi="Arial" w:cs="Arial"/>
          <w:szCs w:val="21"/>
        </w:rPr>
        <w:t xml:space="preserve"> </w:t>
      </w:r>
    </w:p>
    <w:p w:rsidR="00A55B0F" w:rsidRPr="00097B16" w:rsidRDefault="000A3A21" w:rsidP="00A55B0F">
      <w:pPr>
        <w:rPr>
          <w:rStyle w:val="Hyperlink"/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申请</w:t>
      </w:r>
      <w:r w:rsidR="00A55B0F" w:rsidRPr="00097B16">
        <w:rPr>
          <w:rFonts w:ascii="Arial" w:hAnsi="Arial" w:cs="Arial"/>
          <w:szCs w:val="21"/>
        </w:rPr>
        <w:t>邮箱：</w:t>
      </w:r>
      <w:hyperlink r:id="rId10" w:history="1">
        <w:r w:rsidR="00A55B0F" w:rsidRPr="00097B16">
          <w:rPr>
            <w:rStyle w:val="Hyperlink"/>
            <w:rFonts w:ascii="Arial" w:hAnsi="Arial" w:cs="Arial"/>
            <w:szCs w:val="21"/>
          </w:rPr>
          <w:t>pgadmissions@xjtlu.edu.cn</w:t>
        </w:r>
      </w:hyperlink>
    </w:p>
    <w:p w:rsidR="0063359E" w:rsidRPr="00097B16" w:rsidRDefault="0063359E" w:rsidP="00A55B0F">
      <w:pPr>
        <w:rPr>
          <w:rFonts w:ascii="Arial" w:hAnsi="Arial" w:cs="Arial"/>
          <w:szCs w:val="21"/>
        </w:rPr>
      </w:pPr>
      <w:r w:rsidRPr="00097B16">
        <w:rPr>
          <w:rFonts w:ascii="Arial" w:hAnsi="Arial" w:cs="Arial"/>
        </w:rPr>
        <w:t>研究生</w:t>
      </w:r>
      <w:r w:rsidRPr="00097B16">
        <w:rPr>
          <w:rFonts w:ascii="Arial" w:hAnsi="Arial" w:cs="Arial"/>
        </w:rPr>
        <w:t>QQ</w:t>
      </w:r>
      <w:r w:rsidRPr="00097B16">
        <w:rPr>
          <w:rFonts w:ascii="Arial" w:hAnsi="Arial" w:cs="Arial"/>
        </w:rPr>
        <w:t>群：</w:t>
      </w:r>
      <w:r w:rsidRPr="00097B16">
        <w:rPr>
          <w:rFonts w:ascii="Arial" w:hAnsi="Arial" w:cs="Arial"/>
        </w:rPr>
        <w:t>304756834</w:t>
      </w:r>
    </w:p>
    <w:p w:rsidR="00A55B0F" w:rsidRPr="00097B16" w:rsidRDefault="00A55B0F" w:rsidP="00A55B0F">
      <w:pPr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网址：</w:t>
      </w:r>
      <w:hyperlink r:id="rId11" w:history="1">
        <w:r w:rsidRPr="00097B16">
          <w:rPr>
            <w:rStyle w:val="Hyperlink"/>
            <w:rFonts w:ascii="Arial" w:hAnsi="Arial" w:cs="Arial"/>
            <w:szCs w:val="21"/>
          </w:rPr>
          <w:t>www.xjtlu.edu.cn</w:t>
        </w:r>
      </w:hyperlink>
    </w:p>
    <w:p w:rsidR="0061082E" w:rsidRDefault="00A55B0F" w:rsidP="00A55B0F">
      <w:pPr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地址：</w:t>
      </w:r>
      <w:r w:rsidR="0063359E" w:rsidRPr="00097B16">
        <w:rPr>
          <w:rFonts w:ascii="Arial" w:hAnsi="Arial" w:cs="Arial"/>
          <w:szCs w:val="21"/>
        </w:rPr>
        <w:t>江苏省</w:t>
      </w:r>
      <w:r w:rsidR="0061082E">
        <w:rPr>
          <w:rFonts w:ascii="Arial" w:hAnsi="Arial" w:cs="Arial"/>
          <w:szCs w:val="21"/>
        </w:rPr>
        <w:t>苏州</w:t>
      </w:r>
      <w:r w:rsidRPr="00097B16">
        <w:rPr>
          <w:rFonts w:ascii="Arial" w:hAnsi="Arial" w:cs="Arial"/>
          <w:szCs w:val="21"/>
        </w:rPr>
        <w:t>独墅湖科教创新区仁爱路</w:t>
      </w:r>
      <w:r w:rsidRPr="00097B16">
        <w:rPr>
          <w:rFonts w:ascii="Arial" w:hAnsi="Arial" w:cs="Arial"/>
          <w:szCs w:val="21"/>
        </w:rPr>
        <w:t>111</w:t>
      </w:r>
      <w:r w:rsidRPr="00097B16">
        <w:rPr>
          <w:rFonts w:ascii="Arial" w:hAnsi="Arial" w:cs="Arial"/>
          <w:szCs w:val="21"/>
        </w:rPr>
        <w:t>号</w:t>
      </w:r>
      <w:r w:rsidRPr="00097B16">
        <w:rPr>
          <w:rFonts w:ascii="Arial" w:hAnsi="Arial" w:cs="Arial"/>
          <w:szCs w:val="21"/>
        </w:rPr>
        <w:t xml:space="preserve"> </w:t>
      </w:r>
    </w:p>
    <w:p w:rsidR="00A55B0F" w:rsidRPr="00097B16" w:rsidRDefault="00A55B0F" w:rsidP="00A55B0F">
      <w:pPr>
        <w:rPr>
          <w:rFonts w:ascii="Arial" w:hAnsi="Arial" w:cs="Arial"/>
          <w:szCs w:val="21"/>
        </w:rPr>
      </w:pPr>
      <w:r w:rsidRPr="00097B16">
        <w:rPr>
          <w:rFonts w:ascii="Arial" w:hAnsi="Arial" w:cs="Arial"/>
          <w:szCs w:val="21"/>
        </w:rPr>
        <w:t>邮编：</w:t>
      </w:r>
      <w:r w:rsidRPr="00097B16">
        <w:rPr>
          <w:rFonts w:ascii="Arial" w:hAnsi="Arial" w:cs="Arial"/>
          <w:szCs w:val="21"/>
        </w:rPr>
        <w:t>215123</w:t>
      </w:r>
    </w:p>
    <w:sectPr w:rsidR="00A55B0F" w:rsidRPr="00097B16" w:rsidSect="000F47B9">
      <w:headerReference w:type="default" r:id="rId12"/>
      <w:pgSz w:w="11906" w:h="16838"/>
      <w:pgMar w:top="1810" w:right="1196" w:bottom="1080" w:left="1080" w:header="270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62C7" w:rsidRDefault="009162C7" w:rsidP="009820D5">
      <w:r>
        <w:separator/>
      </w:r>
    </w:p>
  </w:endnote>
  <w:endnote w:type="continuationSeparator" w:id="0">
    <w:p w:rsidR="009162C7" w:rsidRDefault="009162C7" w:rsidP="00982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IN Medium">
    <w:altName w:val="Arial Unicode MS"/>
    <w:panose1 w:val="00000000000000000000"/>
    <w:charset w:val="86"/>
    <w:family w:val="swiss"/>
    <w:notTrueType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62C7" w:rsidRDefault="009162C7" w:rsidP="009820D5">
      <w:r>
        <w:separator/>
      </w:r>
    </w:p>
  </w:footnote>
  <w:footnote w:type="continuationSeparator" w:id="0">
    <w:p w:rsidR="009162C7" w:rsidRDefault="009162C7" w:rsidP="009820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0D5" w:rsidRDefault="009820D5">
    <w:pPr>
      <w:pStyle w:val="Header"/>
    </w:pPr>
    <w:r w:rsidRPr="009820D5">
      <w:rPr>
        <w:noProof/>
      </w:rPr>
      <w:drawing>
        <wp:inline distT="0" distB="0" distL="0" distR="0" wp14:anchorId="78BB6064" wp14:editId="476DD171">
          <wp:extent cx="3269411" cy="601177"/>
          <wp:effectExtent l="0" t="0" r="0" b="8890"/>
          <wp:docPr id="7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70708" cy="601416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  <a:extLst/>
                </pic:spPr>
              </pic:pic>
            </a:graphicData>
          </a:graphic>
        </wp:inline>
      </w:drawing>
    </w:r>
  </w:p>
  <w:p w:rsidR="009820D5" w:rsidRDefault="009820D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925221"/>
    <w:multiLevelType w:val="hybridMultilevel"/>
    <w:tmpl w:val="68923FA0"/>
    <w:lvl w:ilvl="0" w:tplc="161A47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7DF18C1"/>
    <w:multiLevelType w:val="hybridMultilevel"/>
    <w:tmpl w:val="ACE2FFE0"/>
    <w:lvl w:ilvl="0" w:tplc="04090001">
      <w:start w:val="1"/>
      <w:numFmt w:val="bullet"/>
      <w:lvlText w:val="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0CA3859"/>
    <w:multiLevelType w:val="hybridMultilevel"/>
    <w:tmpl w:val="2A2AFBE8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0874A6"/>
    <w:multiLevelType w:val="hybridMultilevel"/>
    <w:tmpl w:val="7B7EF298"/>
    <w:lvl w:ilvl="0" w:tplc="623C0A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335CB0"/>
    <w:multiLevelType w:val="hybridMultilevel"/>
    <w:tmpl w:val="2B54B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8F2694"/>
    <w:multiLevelType w:val="hybridMultilevel"/>
    <w:tmpl w:val="9894EEEE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AB31CA"/>
    <w:multiLevelType w:val="multilevel"/>
    <w:tmpl w:val="ED9AD2A8"/>
    <w:lvl w:ilvl="0">
      <w:start w:val="1"/>
      <w:numFmt w:val="upperLetter"/>
      <w:lvlText w:val="%1."/>
      <w:lvlJc w:val="left"/>
      <w:pPr>
        <w:tabs>
          <w:tab w:val="num" w:pos="1170"/>
        </w:tabs>
        <w:ind w:left="1170" w:hanging="720"/>
      </w:pPr>
      <w:rPr>
        <w:rFonts w:ascii="Arial" w:eastAsia="SimSun" w:hAnsi="Arial" w:cs="Arial"/>
        <w:b w:val="0"/>
      </w:rPr>
    </w:lvl>
    <w:lvl w:ilvl="1">
      <w:start w:val="1"/>
      <w:numFmt w:val="decimal"/>
      <w:lvlText w:val="%2."/>
      <w:lvlJc w:val="left"/>
      <w:pPr>
        <w:tabs>
          <w:tab w:val="num" w:pos="1890"/>
        </w:tabs>
        <w:ind w:left="1890" w:hanging="720"/>
      </w:pPr>
    </w:lvl>
    <w:lvl w:ilvl="2">
      <w:start w:val="1"/>
      <w:numFmt w:val="decimal"/>
      <w:lvlText w:val="%3."/>
      <w:lvlJc w:val="left"/>
      <w:pPr>
        <w:tabs>
          <w:tab w:val="num" w:pos="2610"/>
        </w:tabs>
        <w:ind w:left="2610" w:hanging="720"/>
      </w:pPr>
    </w:lvl>
    <w:lvl w:ilvl="3">
      <w:start w:val="1"/>
      <w:numFmt w:val="decimal"/>
      <w:lvlText w:val="%4."/>
      <w:lvlJc w:val="left"/>
      <w:pPr>
        <w:tabs>
          <w:tab w:val="num" w:pos="3330"/>
        </w:tabs>
        <w:ind w:left="3330" w:hanging="720"/>
      </w:pPr>
    </w:lvl>
    <w:lvl w:ilvl="4">
      <w:start w:val="1"/>
      <w:numFmt w:val="decimal"/>
      <w:lvlText w:val="%5."/>
      <w:lvlJc w:val="left"/>
      <w:pPr>
        <w:tabs>
          <w:tab w:val="num" w:pos="4050"/>
        </w:tabs>
        <w:ind w:left="4050" w:hanging="720"/>
      </w:pPr>
    </w:lvl>
    <w:lvl w:ilvl="5">
      <w:start w:val="1"/>
      <w:numFmt w:val="decimal"/>
      <w:lvlText w:val="%6."/>
      <w:lvlJc w:val="left"/>
      <w:pPr>
        <w:tabs>
          <w:tab w:val="num" w:pos="4770"/>
        </w:tabs>
        <w:ind w:left="4770" w:hanging="720"/>
      </w:pPr>
    </w:lvl>
    <w:lvl w:ilvl="6">
      <w:start w:val="1"/>
      <w:numFmt w:val="decimal"/>
      <w:lvlText w:val="%7."/>
      <w:lvlJc w:val="left"/>
      <w:pPr>
        <w:tabs>
          <w:tab w:val="num" w:pos="5490"/>
        </w:tabs>
        <w:ind w:left="5490" w:hanging="720"/>
      </w:pPr>
    </w:lvl>
    <w:lvl w:ilvl="7">
      <w:start w:val="1"/>
      <w:numFmt w:val="decimal"/>
      <w:lvlText w:val="%8."/>
      <w:lvlJc w:val="left"/>
      <w:pPr>
        <w:tabs>
          <w:tab w:val="num" w:pos="6210"/>
        </w:tabs>
        <w:ind w:left="6210" w:hanging="720"/>
      </w:pPr>
    </w:lvl>
    <w:lvl w:ilvl="8">
      <w:start w:val="1"/>
      <w:numFmt w:val="decimal"/>
      <w:lvlText w:val="%9."/>
      <w:lvlJc w:val="left"/>
      <w:pPr>
        <w:tabs>
          <w:tab w:val="num" w:pos="6930"/>
        </w:tabs>
        <w:ind w:left="6930" w:hanging="720"/>
      </w:pPr>
    </w:lvl>
  </w:abstractNum>
  <w:abstractNum w:abstractNumId="7">
    <w:nsid w:val="25613152"/>
    <w:multiLevelType w:val="hybridMultilevel"/>
    <w:tmpl w:val="BAC0DD60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>
    <w:nsid w:val="352C0B8D"/>
    <w:multiLevelType w:val="hybridMultilevel"/>
    <w:tmpl w:val="C3DEC554"/>
    <w:lvl w:ilvl="0" w:tplc="623C0A1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3C2F40"/>
    <w:multiLevelType w:val="hybridMultilevel"/>
    <w:tmpl w:val="D95EA6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F44728"/>
    <w:multiLevelType w:val="hybridMultilevel"/>
    <w:tmpl w:val="1B54BCA0"/>
    <w:lvl w:ilvl="0" w:tplc="DFE638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7BD3C17"/>
    <w:multiLevelType w:val="hybridMultilevel"/>
    <w:tmpl w:val="0A6C1A9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61791E55"/>
    <w:multiLevelType w:val="hybridMultilevel"/>
    <w:tmpl w:val="CD48C606"/>
    <w:lvl w:ilvl="0" w:tplc="8FAAE00C">
      <w:start w:val="1"/>
      <w:numFmt w:val="bullet"/>
      <w:lvlText w:val=""/>
      <w:lvlJc w:val="left"/>
      <w:pPr>
        <w:ind w:left="1440" w:hanging="360"/>
      </w:pPr>
      <w:rPr>
        <w:rFonts w:ascii="Wingdings 3" w:hAnsi="Wingdings 3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031F33"/>
    <w:multiLevelType w:val="hybridMultilevel"/>
    <w:tmpl w:val="62EEB6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B0659A"/>
    <w:multiLevelType w:val="hybridMultilevel"/>
    <w:tmpl w:val="3D88F874"/>
    <w:lvl w:ilvl="0" w:tplc="25768E0C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73AF4C35"/>
    <w:multiLevelType w:val="hybridMultilevel"/>
    <w:tmpl w:val="4FB65ECC"/>
    <w:lvl w:ilvl="0" w:tplc="C4662EF8"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747F7FDC"/>
    <w:multiLevelType w:val="multilevel"/>
    <w:tmpl w:val="E636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76CD6D3E"/>
    <w:multiLevelType w:val="hybridMultilevel"/>
    <w:tmpl w:val="86B420C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7F36A57"/>
    <w:multiLevelType w:val="hybridMultilevel"/>
    <w:tmpl w:val="9A32F71E"/>
    <w:lvl w:ilvl="0" w:tplc="C4662EF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D061A01"/>
    <w:multiLevelType w:val="hybridMultilevel"/>
    <w:tmpl w:val="A4FE172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5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</w:num>
  <w:num w:numId="9">
    <w:abstractNumId w:val="3"/>
  </w:num>
  <w:num w:numId="10">
    <w:abstractNumId w:val="8"/>
  </w:num>
  <w:num w:numId="11">
    <w:abstractNumId w:val="16"/>
  </w:num>
  <w:num w:numId="12">
    <w:abstractNumId w:val="13"/>
  </w:num>
  <w:num w:numId="13">
    <w:abstractNumId w:val="9"/>
  </w:num>
  <w:num w:numId="14">
    <w:abstractNumId w:val="18"/>
  </w:num>
  <w:num w:numId="15">
    <w:abstractNumId w:val="2"/>
  </w:num>
  <w:num w:numId="16">
    <w:abstractNumId w:val="19"/>
  </w:num>
  <w:num w:numId="17">
    <w:abstractNumId w:val="14"/>
  </w:num>
  <w:num w:numId="18">
    <w:abstractNumId w:val="12"/>
  </w:num>
  <w:num w:numId="19">
    <w:abstractNumId w:val="5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858"/>
    <w:rsid w:val="00097B16"/>
    <w:rsid w:val="000A3A21"/>
    <w:rsid w:val="000F47B9"/>
    <w:rsid w:val="00114941"/>
    <w:rsid w:val="00190121"/>
    <w:rsid w:val="001C375F"/>
    <w:rsid w:val="001E55C0"/>
    <w:rsid w:val="001F214D"/>
    <w:rsid w:val="002122B2"/>
    <w:rsid w:val="00231858"/>
    <w:rsid w:val="00241F41"/>
    <w:rsid w:val="00243022"/>
    <w:rsid w:val="002535F0"/>
    <w:rsid w:val="00261DFB"/>
    <w:rsid w:val="00293C4E"/>
    <w:rsid w:val="002C4766"/>
    <w:rsid w:val="003450FD"/>
    <w:rsid w:val="0039286D"/>
    <w:rsid w:val="003F0F63"/>
    <w:rsid w:val="00435596"/>
    <w:rsid w:val="0044710C"/>
    <w:rsid w:val="004816BB"/>
    <w:rsid w:val="004A212A"/>
    <w:rsid w:val="004C25F7"/>
    <w:rsid w:val="004E4DFF"/>
    <w:rsid w:val="005445F3"/>
    <w:rsid w:val="00553306"/>
    <w:rsid w:val="00555767"/>
    <w:rsid w:val="005C3465"/>
    <w:rsid w:val="0061082E"/>
    <w:rsid w:val="00613D1C"/>
    <w:rsid w:val="0063359E"/>
    <w:rsid w:val="00657850"/>
    <w:rsid w:val="00683DCF"/>
    <w:rsid w:val="00694F8E"/>
    <w:rsid w:val="006E2D59"/>
    <w:rsid w:val="00712114"/>
    <w:rsid w:val="00726570"/>
    <w:rsid w:val="007C2C07"/>
    <w:rsid w:val="007D4F95"/>
    <w:rsid w:val="007D59A2"/>
    <w:rsid w:val="007F672A"/>
    <w:rsid w:val="00826276"/>
    <w:rsid w:val="00830E5F"/>
    <w:rsid w:val="008312A1"/>
    <w:rsid w:val="008463FF"/>
    <w:rsid w:val="0087208A"/>
    <w:rsid w:val="00872649"/>
    <w:rsid w:val="00880D2A"/>
    <w:rsid w:val="008B4A75"/>
    <w:rsid w:val="008D6151"/>
    <w:rsid w:val="009162C7"/>
    <w:rsid w:val="009309F0"/>
    <w:rsid w:val="00956D1C"/>
    <w:rsid w:val="009820D5"/>
    <w:rsid w:val="009A461B"/>
    <w:rsid w:val="00A1401D"/>
    <w:rsid w:val="00A16BE9"/>
    <w:rsid w:val="00A55B0F"/>
    <w:rsid w:val="00A56B22"/>
    <w:rsid w:val="00A6631B"/>
    <w:rsid w:val="00AA7BA9"/>
    <w:rsid w:val="00AF37F3"/>
    <w:rsid w:val="00AF778A"/>
    <w:rsid w:val="00B36B59"/>
    <w:rsid w:val="00B37A7E"/>
    <w:rsid w:val="00B572FD"/>
    <w:rsid w:val="00B809A9"/>
    <w:rsid w:val="00BF1DF1"/>
    <w:rsid w:val="00C017EF"/>
    <w:rsid w:val="00C0611C"/>
    <w:rsid w:val="00C20E84"/>
    <w:rsid w:val="00C577FB"/>
    <w:rsid w:val="00C86E46"/>
    <w:rsid w:val="00D02F05"/>
    <w:rsid w:val="00E73621"/>
    <w:rsid w:val="00E91760"/>
    <w:rsid w:val="00EA0F09"/>
    <w:rsid w:val="00EA1CA9"/>
    <w:rsid w:val="00EA3259"/>
    <w:rsid w:val="00EA34F1"/>
    <w:rsid w:val="00F12144"/>
    <w:rsid w:val="00F64CC1"/>
    <w:rsid w:val="00FD4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4F1"/>
    <w:pPr>
      <w:ind w:firstLineChars="200" w:firstLine="420"/>
    </w:pPr>
  </w:style>
  <w:style w:type="table" w:styleId="TableGrid">
    <w:name w:val="Table Grid"/>
    <w:basedOn w:val="TableNormal"/>
    <w:uiPriority w:val="59"/>
    <w:rsid w:val="00C20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55B0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2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820D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82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820D5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D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D5"/>
    <w:rPr>
      <w:sz w:val="16"/>
      <w:szCs w:val="16"/>
    </w:rPr>
  </w:style>
  <w:style w:type="table" w:styleId="MediumGrid3-Accent1">
    <w:name w:val="Medium Grid 3 Accent 1"/>
    <w:basedOn w:val="TableNormal"/>
    <w:uiPriority w:val="69"/>
    <w:rsid w:val="000F47B9"/>
    <w:rPr>
      <w:kern w:val="0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SubtleEmphasis">
    <w:name w:val="Subtle Emphasis"/>
    <w:basedOn w:val="DefaultParagraphFont"/>
    <w:uiPriority w:val="19"/>
    <w:qFormat/>
    <w:rsid w:val="005C3465"/>
    <w:rPr>
      <w:i/>
      <w:iCs/>
      <w:color w:val="808080" w:themeColor="text1" w:themeTint="7F"/>
    </w:rPr>
  </w:style>
  <w:style w:type="paragraph" w:customStyle="1" w:styleId="Default">
    <w:name w:val="Default"/>
    <w:rsid w:val="00A56B22"/>
    <w:pPr>
      <w:autoSpaceDE w:val="0"/>
      <w:autoSpaceDN w:val="0"/>
      <w:adjustRightInd w:val="0"/>
    </w:pPr>
    <w:rPr>
      <w:rFonts w:ascii="DIN Medium" w:eastAsia="DIN Medium" w:cs="DIN Medium"/>
      <w:color w:val="000000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34F1"/>
    <w:pPr>
      <w:ind w:firstLineChars="200" w:firstLine="420"/>
    </w:pPr>
  </w:style>
  <w:style w:type="table" w:styleId="TableGrid">
    <w:name w:val="Table Grid"/>
    <w:basedOn w:val="TableNormal"/>
    <w:uiPriority w:val="59"/>
    <w:rsid w:val="00C20E8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55B0F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9820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9820D5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9820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9820D5"/>
    <w:rPr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820D5"/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820D5"/>
    <w:rPr>
      <w:sz w:val="16"/>
      <w:szCs w:val="16"/>
    </w:rPr>
  </w:style>
  <w:style w:type="table" w:styleId="MediumGrid3-Accent1">
    <w:name w:val="Medium Grid 3 Accent 1"/>
    <w:basedOn w:val="TableNormal"/>
    <w:uiPriority w:val="69"/>
    <w:rsid w:val="000F47B9"/>
    <w:rPr>
      <w:kern w:val="0"/>
      <w:sz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character" w:styleId="SubtleEmphasis">
    <w:name w:val="Subtle Emphasis"/>
    <w:basedOn w:val="DefaultParagraphFont"/>
    <w:uiPriority w:val="19"/>
    <w:qFormat/>
    <w:rsid w:val="005C3465"/>
    <w:rPr>
      <w:i/>
      <w:iCs/>
      <w:color w:val="808080" w:themeColor="text1" w:themeTint="7F"/>
    </w:rPr>
  </w:style>
  <w:style w:type="paragraph" w:customStyle="1" w:styleId="Default">
    <w:name w:val="Default"/>
    <w:rsid w:val="00A56B22"/>
    <w:pPr>
      <w:autoSpaceDE w:val="0"/>
      <w:autoSpaceDN w:val="0"/>
      <w:adjustRightInd w:val="0"/>
    </w:pPr>
    <w:rPr>
      <w:rFonts w:ascii="DIN Medium" w:eastAsia="DIN Medium" w:cs="DIN Medium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8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79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90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9425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21148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DDDDD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308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49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57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038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0155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2026243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8" w:color="DDDDDD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440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76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172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09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xjtlu.edu.cn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pgadmissions@xjtlu.edu.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pgenquiries@xjtlu.edu.cn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A4EAE-3A9C-40D9-8189-E3892300DA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499</Words>
  <Characters>2847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Wenbing Cai</cp:lastModifiedBy>
  <cp:revision>23</cp:revision>
  <dcterms:created xsi:type="dcterms:W3CDTF">2016-09-29T02:21:00Z</dcterms:created>
  <dcterms:modified xsi:type="dcterms:W3CDTF">2016-10-28T06:47:00Z</dcterms:modified>
</cp:coreProperties>
</file>